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36C82">
      <w:pPr>
        <w:divId w:val="697241416"/>
        <w:rPr>
          <w:rFonts w:eastAsia="Times New Roman"/>
        </w:rPr>
      </w:pPr>
      <w:r>
        <w:rPr>
          <w:rStyle w:val="a3"/>
          <w:rFonts w:eastAsia="Times New Roman"/>
          <w:color w:val="0099CC"/>
        </w:rPr>
        <w:t>ФОНД ПОДДЕРЖКИ И ЗАЩИТЫ ПРАВ СООТЕЧЕСТВЕННИКОВ,</w:t>
      </w:r>
    </w:p>
    <w:p w:rsidR="00000000" w:rsidRDefault="00536C82">
      <w:pPr>
        <w:divId w:val="1265188802"/>
        <w:rPr>
          <w:rFonts w:eastAsia="Times New Roman"/>
        </w:rPr>
      </w:pPr>
      <w:r>
        <w:rPr>
          <w:rStyle w:val="a3"/>
          <w:rFonts w:eastAsia="Times New Roman"/>
          <w:color w:val="0099CC"/>
        </w:rPr>
        <w:t>ПРОЖИВАЮЩИХ ЗА РУБЕЖОМ</w:t>
      </w:r>
    </w:p>
    <w:p w:rsidR="00000000" w:rsidRDefault="00536C82">
      <w:pPr>
        <w:divId w:val="22176191"/>
        <w:rPr>
          <w:rFonts w:eastAsia="Times New Roman"/>
        </w:rPr>
      </w:pPr>
      <w:r>
        <w:rPr>
          <w:rStyle w:val="a3"/>
          <w:rFonts w:eastAsia="Times New Roman"/>
          <w:sz w:val="20"/>
          <w:szCs w:val="20"/>
        </w:rPr>
        <w:t>ОБСЕ</w:t>
      </w:r>
    </w:p>
    <w:p w:rsidR="00000000" w:rsidRDefault="00536C82">
      <w:pPr>
        <w:divId w:val="324281396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Pr="009155FA" w:rsidRDefault="00536C82">
      <w:pPr>
        <w:jc w:val="both"/>
        <w:divId w:val="1741751695"/>
        <w:rPr>
          <w:rFonts w:eastAsia="Times New Roman"/>
          <w:sz w:val="22"/>
          <w:szCs w:val="22"/>
        </w:rPr>
      </w:pPr>
      <w:r w:rsidRPr="009155FA">
        <w:rPr>
          <w:rStyle w:val="a3"/>
          <w:rFonts w:eastAsia="Times New Roman"/>
          <w:sz w:val="22"/>
          <w:szCs w:val="22"/>
        </w:rPr>
        <w:t>ОБЯЗАТЕЛЬСТВА, </w:t>
      </w:r>
      <w:r w:rsidRPr="009155FA">
        <w:rPr>
          <w:rStyle w:val="a3"/>
          <w:rFonts w:eastAsia="Times New Roman"/>
          <w:sz w:val="22"/>
          <w:szCs w:val="22"/>
        </w:rPr>
        <w:t>ОТНОСЯЩИЕСЯ К ПРАВАМ НАЦИОНАЛЬНЫХ МЕНЬШИНСТВ, </w:t>
      </w:r>
      <w:r w:rsidRPr="009155FA">
        <w:rPr>
          <w:rStyle w:val="a3"/>
          <w:rFonts w:eastAsia="Times New Roman"/>
          <w:sz w:val="22"/>
          <w:szCs w:val="22"/>
        </w:rPr>
        <w:t xml:space="preserve">И ТЕМАТИЧЕСКИЕ </w:t>
      </w:r>
      <w:proofErr w:type="gramStart"/>
      <w:r w:rsidRPr="009155FA">
        <w:rPr>
          <w:rStyle w:val="a3"/>
          <w:rFonts w:eastAsia="Times New Roman"/>
          <w:sz w:val="22"/>
          <w:szCs w:val="22"/>
        </w:rPr>
        <w:t>РЕКОМЕНДАЦИИ </w:t>
      </w:r>
      <w:r w:rsidR="009155FA" w:rsidRPr="009155FA">
        <w:rPr>
          <w:rFonts w:eastAsia="Times New Roman"/>
          <w:sz w:val="22"/>
          <w:szCs w:val="22"/>
        </w:rPr>
        <w:t xml:space="preserve"> </w:t>
      </w:r>
      <w:r w:rsidRPr="009155FA">
        <w:rPr>
          <w:rStyle w:val="a3"/>
          <w:rFonts w:eastAsia="Times New Roman"/>
          <w:sz w:val="22"/>
          <w:szCs w:val="22"/>
        </w:rPr>
        <w:t>ВЕРХОВНОГО</w:t>
      </w:r>
      <w:proofErr w:type="gramEnd"/>
      <w:r w:rsidRPr="009155FA">
        <w:rPr>
          <w:rStyle w:val="a3"/>
          <w:rFonts w:eastAsia="Times New Roman"/>
          <w:sz w:val="22"/>
          <w:szCs w:val="22"/>
        </w:rPr>
        <w:t xml:space="preserve"> КОМИССАРА ПО ДЕЛАМ НАЦИОНАЛЬНЫХ МЕНЬШИНСТВ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4"/>
          <w:rFonts w:eastAsia="Times New Roman"/>
          <w:sz w:val="20"/>
          <w:szCs w:val="20"/>
        </w:rPr>
        <w:t>(СПРАВОЧНОЕ ПОСОБИЕ)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</w:rPr>
        <w:t>СБСЕ-ОБСЕ 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</w:rPr>
        <w:t>(краткая справка)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  <w:sz w:val="20"/>
          <w:szCs w:val="20"/>
        </w:rPr>
        <w:t>  Совещание по безопасности и сотрудничеству в Европе было созвано по инициативе СССР и социалистических государств Европы в Хельсинки в 1975 году как международный форум представителей 35 европейских государств, а также США и</w:t>
      </w:r>
      <w:r>
        <w:rPr>
          <w:rFonts w:eastAsia="Times New Roman"/>
          <w:sz w:val="20"/>
          <w:szCs w:val="20"/>
        </w:rPr>
        <w:t xml:space="preserve"> Канады для выработки мер уменьшения военного противостояния и укрепления безопасности в Европе. 1 августа 1975 в Хельсинки был подписан Заключительный акт, ставший важным фактором обеспечения мира в Европе. Заключительный акт предусматривает проведение пе</w:t>
      </w:r>
      <w:r>
        <w:rPr>
          <w:rFonts w:eastAsia="Times New Roman"/>
          <w:sz w:val="20"/>
          <w:szCs w:val="20"/>
        </w:rPr>
        <w:t>риодических встреч представителей государств-участников для проверки выполнения его положений или обязательств. В настоящее время ОБСЕ - крупнейшая в мире региональная организация, занимающаяся вопросами безопасности, объединяет 57 стран, расположенных в С</w:t>
      </w:r>
      <w:r>
        <w:rPr>
          <w:rFonts w:eastAsia="Times New Roman"/>
          <w:sz w:val="20"/>
          <w:szCs w:val="20"/>
        </w:rPr>
        <w:t>еверной Америке, Европе и Центральной Азии. Прежнее название — было изменено на «Организация по безопасности и сотрудничеству в Европе» (ОБСЕ) решением государств-участников Будапештской встречи на высшем уровне в 1994 году. На Хельсинкской встрече на высш</w:t>
      </w:r>
      <w:r>
        <w:rPr>
          <w:rFonts w:eastAsia="Times New Roman"/>
          <w:sz w:val="20"/>
          <w:szCs w:val="20"/>
        </w:rPr>
        <w:t xml:space="preserve">ем уровне 1992 года был учреждён пост Верховного комиссара по делам национальных меньшинств ОБСЕ. С июля 2013 года его занимает представитель Финляндии г-жа </w:t>
      </w:r>
      <w:proofErr w:type="spellStart"/>
      <w:r>
        <w:rPr>
          <w:rFonts w:eastAsia="Times New Roman"/>
          <w:sz w:val="20"/>
          <w:szCs w:val="20"/>
        </w:rPr>
        <w:t>Астрид</w:t>
      </w:r>
      <w:proofErr w:type="spellEnd"/>
      <w:r>
        <w:rPr>
          <w:rFonts w:eastAsia="Times New Roman"/>
          <w:sz w:val="20"/>
          <w:szCs w:val="20"/>
        </w:rPr>
        <w:t xml:space="preserve"> Торс. Все государства-участники ОБСЕ в ней обладают равным статусом. Решения принимаются на </w:t>
      </w:r>
      <w:r>
        <w:rPr>
          <w:rFonts w:eastAsia="Times New Roman"/>
          <w:sz w:val="20"/>
          <w:szCs w:val="20"/>
        </w:rPr>
        <w:t>основе консенсуса. Они не имеют юридически обязательного характера, но, как отмечается в ряде документов, принятых на высшем уровне, рассматриваются как решения «политически обязательного характера» (Будапештский документ, 1994 г., X. 39).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u w:val="single"/>
        </w:rPr>
        <w:t>СОДЕРЖАНИЕ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  <w:sz w:val="20"/>
          <w:szCs w:val="20"/>
        </w:rPr>
        <w:t>I.</w:t>
      </w:r>
      <w:r>
        <w:rPr>
          <w:rFonts w:eastAsia="Times New Roman"/>
          <w:sz w:val="20"/>
          <w:szCs w:val="20"/>
        </w:rPr>
        <w:t xml:space="preserve"> ОБСЕ. ОБЯЗАТЕЛЬСТВА, ОТНОСЯЩИЕСЯ К ПРАВАМ НАЦИОНАЛЬНЫХ МЕНЬШИНСТВ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  <w:sz w:val="20"/>
          <w:szCs w:val="20"/>
        </w:rPr>
        <w:t>Введение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  <w:sz w:val="20"/>
          <w:szCs w:val="20"/>
        </w:rPr>
        <w:t xml:space="preserve">1. Защита прав человека и основных свобод, включая равенство </w:t>
      </w:r>
      <w:proofErr w:type="gramStart"/>
      <w:r>
        <w:rPr>
          <w:rFonts w:eastAsia="Times New Roman"/>
          <w:sz w:val="20"/>
          <w:szCs w:val="20"/>
        </w:rPr>
        <w:t>возможностей  и</w:t>
      </w:r>
      <w:proofErr w:type="gram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недискриминацию</w:t>
      </w:r>
      <w:proofErr w:type="spellEnd"/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  <w:sz w:val="20"/>
          <w:szCs w:val="20"/>
        </w:rPr>
        <w:t>2. Эффективное участие в общественной и политической жизни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  <w:sz w:val="20"/>
          <w:szCs w:val="20"/>
        </w:rPr>
        <w:t>3. Культурная, языковая и ре</w:t>
      </w:r>
      <w:r>
        <w:rPr>
          <w:rFonts w:eastAsia="Times New Roman"/>
          <w:sz w:val="20"/>
          <w:szCs w:val="20"/>
        </w:rPr>
        <w:t>лигиозная самобытность и вопросы образования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  <w:sz w:val="20"/>
          <w:szCs w:val="20"/>
        </w:rPr>
        <w:t>4. Контакты между людьми, свобода СМИ и доступ к информации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  <w:sz w:val="20"/>
          <w:szCs w:val="20"/>
        </w:rPr>
        <w:t>5. Права национальных меньшинств на создание организаций и объединений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  <w:sz w:val="20"/>
          <w:szCs w:val="20"/>
        </w:rPr>
        <w:t>II. ВЕРХОВНЫЙ КОМИССАР ОБСЕ ПО ДЕЛАМ НАЦИОНАЛЬНЫХ МЕНЬШИНСТВ (ВКНМ) ТЕМАТИЧЕСКИЕ</w:t>
      </w:r>
      <w:r>
        <w:rPr>
          <w:rFonts w:eastAsia="Times New Roman"/>
          <w:sz w:val="20"/>
          <w:szCs w:val="20"/>
        </w:rPr>
        <w:t xml:space="preserve"> РЕКОМЕНДАЦИИ 1996 – 2012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  <w:sz w:val="20"/>
          <w:szCs w:val="20"/>
        </w:rPr>
        <w:t>1). Гаагские рекомендации о правах национальных меньшинств в области образования, 1996 г.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  <w:sz w:val="20"/>
          <w:szCs w:val="20"/>
        </w:rPr>
        <w:t xml:space="preserve">2). </w:t>
      </w:r>
      <w:proofErr w:type="spellStart"/>
      <w:r>
        <w:rPr>
          <w:rFonts w:eastAsia="Times New Roman"/>
          <w:sz w:val="20"/>
          <w:szCs w:val="20"/>
        </w:rPr>
        <w:t>Ословские</w:t>
      </w:r>
      <w:proofErr w:type="spellEnd"/>
      <w:r>
        <w:rPr>
          <w:rFonts w:eastAsia="Times New Roman"/>
          <w:sz w:val="20"/>
          <w:szCs w:val="20"/>
        </w:rPr>
        <w:t xml:space="preserve"> рекомендации по языковым правам национальных меньшинств, 1998 г.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  <w:sz w:val="20"/>
          <w:szCs w:val="20"/>
        </w:rPr>
        <w:t xml:space="preserve">3). </w:t>
      </w:r>
      <w:proofErr w:type="spellStart"/>
      <w:r>
        <w:rPr>
          <w:rFonts w:eastAsia="Times New Roman"/>
          <w:sz w:val="20"/>
          <w:szCs w:val="20"/>
        </w:rPr>
        <w:t>Лундские</w:t>
      </w:r>
      <w:proofErr w:type="spellEnd"/>
      <w:r>
        <w:rPr>
          <w:rFonts w:eastAsia="Times New Roman"/>
          <w:sz w:val="20"/>
          <w:szCs w:val="20"/>
        </w:rPr>
        <w:t xml:space="preserve"> рекомендации, 1999 г.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  <w:sz w:val="20"/>
          <w:szCs w:val="20"/>
        </w:rPr>
        <w:t xml:space="preserve">4). </w:t>
      </w:r>
      <w:proofErr w:type="spellStart"/>
      <w:r>
        <w:rPr>
          <w:rFonts w:eastAsia="Times New Roman"/>
          <w:sz w:val="20"/>
          <w:szCs w:val="20"/>
        </w:rPr>
        <w:t>Больцанские</w:t>
      </w:r>
      <w:proofErr w:type="spellEnd"/>
      <w:r>
        <w:rPr>
          <w:rFonts w:eastAsia="Times New Roman"/>
          <w:sz w:val="20"/>
          <w:szCs w:val="20"/>
        </w:rPr>
        <w:t xml:space="preserve"> Рекомен</w:t>
      </w:r>
      <w:r>
        <w:rPr>
          <w:rFonts w:eastAsia="Times New Roman"/>
          <w:sz w:val="20"/>
          <w:szCs w:val="20"/>
        </w:rPr>
        <w:t>дации о национальных меньшинствах в межгосударственных отношениях, 2008 г.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  <w:sz w:val="20"/>
          <w:szCs w:val="20"/>
        </w:rPr>
        <w:t>5). Люблянские рекомендации по интеграции многообразных обществ - интеграция с уважением к разнообразию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sz w:val="20"/>
          <w:szCs w:val="20"/>
        </w:rPr>
        <w:t>I. ОБСЕ. ОБЯЗАТЕЛЬСТВА, ОТНОСЯЩИЕСЯ К ПРАВАМ НАЦИОНАЛЬНЫХ МЕНЬШИНСТВ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4"/>
          <w:rFonts w:eastAsia="Times New Roman"/>
          <w:b/>
          <w:bCs/>
          <w:sz w:val="20"/>
          <w:szCs w:val="20"/>
        </w:rPr>
        <w:t>Введение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Уважение прав человека и основных свобод, включая права лиц, принадлежащих к национальным меньшинствам, является существенным фактором мира, справедливости и благополучия, необходимых для обеспечения взаимопонимания и доверия, дружественных и доб</w:t>
      </w:r>
      <w:r>
        <w:rPr>
          <w:rFonts w:eastAsia="Times New Roman"/>
        </w:rPr>
        <w:t>рососедских отношений между равноправными суверенными государствами. Как показывает история, неуважение к правам человека и, в том числе, к правам меньшинств, может приводить к подрыву внутригосударственной стабильности и отрицательно сказываться на отноше</w:t>
      </w:r>
      <w:r>
        <w:rPr>
          <w:rFonts w:eastAsia="Times New Roman"/>
        </w:rPr>
        <w:t>ниях между государствами, тем самым ставя под угрозу международный мир и безопасность.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За почти 40 лет, прошедших после Совещания по безопасности и сотрудничеству в Европе (Хельсинки 1975 г.), странами региона СБCЕ/ОБСЕ (57 стран) накоплен значительный оп</w:t>
      </w:r>
      <w:r>
        <w:rPr>
          <w:rFonts w:eastAsia="Times New Roman"/>
        </w:rPr>
        <w:t xml:space="preserve">ыт в сфере </w:t>
      </w:r>
      <w:proofErr w:type="gramStart"/>
      <w:r>
        <w:rPr>
          <w:rFonts w:eastAsia="Times New Roman"/>
        </w:rPr>
        <w:t>разработки  международного</w:t>
      </w:r>
      <w:proofErr w:type="gramEnd"/>
      <w:r>
        <w:rPr>
          <w:rFonts w:eastAsia="Times New Roman"/>
        </w:rPr>
        <w:t xml:space="preserve"> законодательства, регламентирующего права </w:t>
      </w:r>
      <w:r>
        <w:rPr>
          <w:rFonts w:eastAsia="Times New Roman"/>
        </w:rPr>
        <w:lastRenderedPageBreak/>
        <w:t>национальных меньшинств. Учитывая исторические перемены, произошедшие в мире в конце 80-х – начале 90-х гг., европейские страны, основываясь на концепции Заключительного акта Х</w:t>
      </w:r>
      <w:r>
        <w:rPr>
          <w:rFonts w:eastAsia="Times New Roman"/>
        </w:rPr>
        <w:t xml:space="preserve">ельсинки, разработали обширный перечень стандартов и принципов, которые ОБСЕ </w:t>
      </w:r>
      <w:proofErr w:type="gramStart"/>
      <w:r>
        <w:rPr>
          <w:rFonts w:eastAsia="Times New Roman"/>
        </w:rPr>
        <w:t>определяет</w:t>
      </w:r>
      <w:proofErr w:type="gramEnd"/>
      <w:r>
        <w:rPr>
          <w:rFonts w:eastAsia="Times New Roman"/>
        </w:rPr>
        <w:t xml:space="preserve"> как «человеческое измерение». В терминологии ОБСЕ понятие «человеческое измерение» используется для обозначения комплекса норм и видов деятельности, связанных с правами</w:t>
      </w:r>
      <w:r>
        <w:rPr>
          <w:rFonts w:eastAsia="Times New Roman"/>
        </w:rPr>
        <w:t xml:space="preserve"> человека и демократией, которое рассматривается ОБСЕ в качестве одного из трёх измерений безопасности наряду с военно-политическим и экономико-экологическим. Более того, процесс уточнения таких стандартов продолжается.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Регулярно проводятся совещания ОБС</w:t>
      </w:r>
      <w:r>
        <w:rPr>
          <w:rFonts w:eastAsia="Times New Roman"/>
        </w:rPr>
        <w:t>Е, ежегодные Встречи Совета министров иностранных дел государств-участников ОБСЕ и многочисленные дополнительные мероприятия, где принимаются хартии, декларации и другие документы, устанавливающие стандарты по таким важнейшим для национальных меньшинств на</w:t>
      </w:r>
      <w:r>
        <w:rPr>
          <w:rFonts w:eastAsia="Times New Roman"/>
        </w:rPr>
        <w:t>правлениям, как: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• защита прав человека и основных свобод, включая равенство возможностей и </w:t>
      </w:r>
      <w:proofErr w:type="spellStart"/>
      <w:r>
        <w:rPr>
          <w:rFonts w:eastAsia="Times New Roman"/>
        </w:rPr>
        <w:t>недискриминацию</w:t>
      </w:r>
      <w:proofErr w:type="spellEnd"/>
      <w:r>
        <w:rPr>
          <w:rFonts w:eastAsia="Times New Roman"/>
        </w:rPr>
        <w:t>;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• эффективное участие в общественной и политической жизни;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• культурная, языковая и религиозная самобытность и вопросы образования;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• контакты меж</w:t>
      </w:r>
      <w:r>
        <w:rPr>
          <w:rFonts w:eastAsia="Times New Roman"/>
        </w:rPr>
        <w:t>ду людьми, свобода СМИ и доступ к информации;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• право национальных меньшинств на создание организаций и объединений;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• защита от преступлений на почве ненависти;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Российская диаспора, состоящая из российских соотечественников, проживающих за рубежом и п</w:t>
      </w:r>
      <w:r>
        <w:rPr>
          <w:rFonts w:eastAsia="Times New Roman"/>
        </w:rPr>
        <w:t>одпадающих под определение Федерального закона РФ №99-ФЗ от 24.05.1999 г. «О государственной политике Российской Федерации в отношении соотечественников за рубежом» (с последующими изменениями), полностью соответствует содержанию международного термина «на</w:t>
      </w:r>
      <w:r>
        <w:rPr>
          <w:rFonts w:eastAsia="Times New Roman"/>
        </w:rPr>
        <w:t>циональное меньшинство» и является пятой в мире по численности. Поэтому общепризнанные принципы и нормы международного права в отношении национальных меньшинств приобретают особое значение для защиты прав и законных интересов соотечественников. При этом на</w:t>
      </w:r>
      <w:r>
        <w:rPr>
          <w:rFonts w:eastAsia="Times New Roman"/>
        </w:rPr>
        <w:t xml:space="preserve"> современном этапе развития движения российских соотечественников наряду с защитой их этнокультурных прав всё более значимыми становятся их право на участие в управлении государством постоянного проживания, в его социальной и политической жизни, а также пр</w:t>
      </w:r>
      <w:r>
        <w:rPr>
          <w:rFonts w:eastAsia="Times New Roman"/>
        </w:rPr>
        <w:t>аво на представительство в административных органах, особенно в местах компактного проживания.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Естественно, что активное использование международного права и международных стандартов в области защиты прав национальных меньшинств по всему их диапазону буд</w:t>
      </w:r>
      <w:r>
        <w:rPr>
          <w:rFonts w:eastAsia="Times New Roman"/>
        </w:rPr>
        <w:t xml:space="preserve">ет способствовать не только консолидации зарубежного Русского мира, но и существенному повышению общественной и </w:t>
      </w:r>
      <w:proofErr w:type="gramStart"/>
      <w:r>
        <w:rPr>
          <w:rFonts w:eastAsia="Times New Roman"/>
        </w:rPr>
        <w:t>политической  активности</w:t>
      </w:r>
      <w:proofErr w:type="gramEnd"/>
      <w:r>
        <w:rPr>
          <w:rFonts w:eastAsia="Times New Roman"/>
        </w:rPr>
        <w:t xml:space="preserve">, росту гражданского самосознания и укреплению авторитета соотечественников и их организаций у административных органов </w:t>
      </w:r>
      <w:r>
        <w:rPr>
          <w:rFonts w:eastAsia="Times New Roman"/>
        </w:rPr>
        <w:t>и гражданского общества стран проживания.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  Документы, использованные при составлении данного справочного </w:t>
      </w:r>
      <w:proofErr w:type="gramStart"/>
      <w:r>
        <w:rPr>
          <w:rFonts w:eastAsia="Times New Roman"/>
        </w:rPr>
        <w:t>пособия ,</w:t>
      </w:r>
      <w:proofErr w:type="gramEnd"/>
      <w:r>
        <w:rPr>
          <w:rFonts w:eastAsia="Times New Roman"/>
        </w:rPr>
        <w:t xml:space="preserve"> были подписаны или иным образом приняты в ходе встреч на высшем уровне, встречах Совета министров иностранных дел, на конференциях СБСЕ/ОБCE</w:t>
      </w:r>
      <w:r>
        <w:rPr>
          <w:rFonts w:eastAsia="Times New Roman"/>
        </w:rPr>
        <w:t xml:space="preserve"> и на других официальных мероприятиях по проблемам защиты прав национальных меньшинств.  Несмотря на то, что в международном праве эти документы не считаются юридически обязывающими, они представляют собой политические обязательства, принятые в результате </w:t>
      </w:r>
      <w:r>
        <w:rPr>
          <w:rFonts w:eastAsia="Times New Roman"/>
        </w:rPr>
        <w:t>консенсуса и связывающие каждое участвующее в их принятии государство.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  В данное пособие включён также обзор рекомендаций, принятых по инициативе Верховного комиссара ОБСЕ по делам национальных меньшинств в 1996-2012 гг. Рекомендации, подготовленные при </w:t>
      </w:r>
      <w:r>
        <w:rPr>
          <w:rFonts w:eastAsia="Times New Roman"/>
        </w:rPr>
        <w:t>непосредственном участии признанных международных экспертов, призваны выступить в роли практического руководства, в основу которого легли соответствующие международные нормы и стандарты.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Как представляется, такая информация могла бы быть полезной членам ко</w:t>
      </w:r>
      <w:r>
        <w:rPr>
          <w:rFonts w:eastAsia="Times New Roman"/>
        </w:rPr>
        <w:t xml:space="preserve">ординационных советов организаций российских соотечественников, сотрудникам центров правовой </w:t>
      </w:r>
      <w:r>
        <w:rPr>
          <w:rFonts w:eastAsia="Times New Roman"/>
        </w:rPr>
        <w:lastRenderedPageBreak/>
        <w:t xml:space="preserve">защиты, русскоязычным СМИ </w:t>
      </w:r>
      <w:proofErr w:type="gramStart"/>
      <w:r>
        <w:rPr>
          <w:rFonts w:eastAsia="Times New Roman"/>
        </w:rPr>
        <w:t>и  всем</w:t>
      </w:r>
      <w:proofErr w:type="gramEnd"/>
      <w:r>
        <w:rPr>
          <w:rFonts w:eastAsia="Times New Roman"/>
        </w:rPr>
        <w:t xml:space="preserve"> тем, кто интересуется международно-правовыми стандартами, которые признаются странами-участниками ОБСЕ в отношении национальных м</w:t>
      </w:r>
      <w:r>
        <w:rPr>
          <w:rFonts w:eastAsia="Times New Roman"/>
        </w:rPr>
        <w:t>еньшинств.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u w:val="single"/>
        </w:rPr>
        <w:t xml:space="preserve">1. Защита прав человека и основных свобод, включая равенство возможностей и </w:t>
      </w:r>
      <w:proofErr w:type="spellStart"/>
      <w:r>
        <w:rPr>
          <w:rStyle w:val="a3"/>
          <w:rFonts w:eastAsia="Times New Roman"/>
          <w:u w:val="single"/>
        </w:rPr>
        <w:t>недискриминацию</w:t>
      </w:r>
      <w:proofErr w:type="spellEnd"/>
      <w:r>
        <w:rPr>
          <w:rStyle w:val="a3"/>
          <w:rFonts w:eastAsia="Times New Roman"/>
          <w:u w:val="single"/>
        </w:rPr>
        <w:t>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4"/>
          <w:rFonts w:eastAsia="Times New Roman"/>
          <w:b/>
          <w:bCs/>
          <w:sz w:val="20"/>
          <w:szCs w:val="20"/>
        </w:rPr>
        <w:t>1.1. Хельсинкское Совещание по безопасности и сотрудничеству в Европе 1975 г.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  <w:sz w:val="20"/>
          <w:szCs w:val="20"/>
        </w:rPr>
        <w:t xml:space="preserve">  Хельсинкское Совещание по безопасности и сотрудничеству в Европе 1975 </w:t>
      </w:r>
      <w:r>
        <w:rPr>
          <w:rFonts w:eastAsia="Times New Roman"/>
          <w:sz w:val="20"/>
          <w:szCs w:val="20"/>
        </w:rPr>
        <w:t>г. явилось крупнейшим международным событием. Подписанный по итогам Совещания Заключительный акт остаётся базовым документом общей концепции безопасности в Европе и во всём регионе ОБСЕ (до 1994 г. – СБСЕ).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Заключительный акт Хельсинки стал важным европе</w:t>
      </w:r>
      <w:r>
        <w:rPr>
          <w:rFonts w:eastAsia="Times New Roman"/>
        </w:rPr>
        <w:t>йским документом, признавшим защиту прав человека и основных свобод предметом международного внимания и включившим их в рамки концепции региональной безопасности. В него также вошли положения по защите «этнических меньшинств в Европе». Так, в Декларации пр</w:t>
      </w:r>
      <w:r>
        <w:rPr>
          <w:rFonts w:eastAsia="Times New Roman"/>
        </w:rPr>
        <w:t>инципов взаимных отношений государств-участников (принцип VII), говорится: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Государства-участники, на территории которых проживают этнические меньшинства, будут уважать права лиц, относящихся к таким меньшинствам, будут предоставлять им полную возможност</w:t>
      </w:r>
      <w:r>
        <w:rPr>
          <w:rFonts w:eastAsia="Times New Roman"/>
        </w:rPr>
        <w:t>ь физического пользования правами человека и основными свободами и будут таким образом защищать их законные интересы в этой области.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  <w:sz w:val="20"/>
          <w:szCs w:val="20"/>
        </w:rPr>
        <w:t>1.2. Встреча СБСЕ в Мадриде в 1983 г.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В итоговом документе государства-участники: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подчёркивают важность постоянного пр</w:t>
      </w:r>
      <w:r>
        <w:rPr>
          <w:rFonts w:eastAsia="Times New Roman"/>
        </w:rPr>
        <w:t>огресса в обеспечении уважения прав лиц, принадлежащих к национальным меньшинствам, и их фактического пользования этими правами, а также в защите их законных интересов, как предусматривается в Заключительном акте (раздел «Принципы»).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4"/>
          <w:rFonts w:eastAsia="Times New Roman"/>
          <w:b/>
          <w:bCs/>
          <w:sz w:val="20"/>
          <w:szCs w:val="20"/>
        </w:rPr>
        <w:t>1.3. Венская встреча п</w:t>
      </w:r>
      <w:r>
        <w:rPr>
          <w:rStyle w:val="a4"/>
          <w:rFonts w:eastAsia="Times New Roman"/>
          <w:b/>
          <w:bCs/>
          <w:sz w:val="20"/>
          <w:szCs w:val="20"/>
        </w:rPr>
        <w:t>редставителей государств участников СБСЕ, 1989 г.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Государства-участники приветствовали благоприятное развитие международной обстановки с момента завершения Мадридской встречи в 1983 г. и выразили свое удовлетворение тем, что деятельность СБСЕ способствов</w:t>
      </w:r>
      <w:r>
        <w:rPr>
          <w:rFonts w:eastAsia="Times New Roman"/>
        </w:rPr>
        <w:t>ала такому развитию. По завершении встречи был принят Итоговый документ (Вена, 15 января 1989 г.), в котором отмечалось, что Государства-участники будут: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(п. 13.7) - обеспечивать в пределах своей территории каждому, подлежащему их юрисдикции, права человек</w:t>
      </w:r>
      <w:r>
        <w:rPr>
          <w:rFonts w:eastAsia="Times New Roman"/>
        </w:rPr>
        <w:t>а и основные свободы без какого бы то ни было различия, как-то: в отношении расы, цвета кожи, пола, языка, религии, политических или иных убеждений, национального или социального происхождения, имущественного положения, рождения или иного обстоятельства;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(п. 18) - Государства - участники будут предпринимать непрерывные усилия по осуществлению положений Заключительного акта и мадридского Итогового документа, касающихся национальных меньшинств. Они будут принимать все необходимые законодательные, администрат</w:t>
      </w:r>
      <w:r>
        <w:rPr>
          <w:rFonts w:eastAsia="Times New Roman"/>
        </w:rPr>
        <w:t>ивные, юридические и другие меры, а также применять соответствующие международные инструменты, которыми они могут быть связаны, для обеспечения защиты прав человека и основных свобод лиц, принадлежащих к национальным меньшинствам на их территории. Они буду</w:t>
      </w:r>
      <w:r>
        <w:rPr>
          <w:rFonts w:eastAsia="Times New Roman"/>
        </w:rPr>
        <w:t>т воздерживаться от любой дискриминации в отношении таких лиц и способствовать осуществлению их законных интересов и чаяний в области прав человека и основных свобод.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(п. 19) Они будут защищать и создавать условия для поощрения этнической, культурной, язы</w:t>
      </w:r>
      <w:r>
        <w:rPr>
          <w:rFonts w:eastAsia="Times New Roman"/>
        </w:rPr>
        <w:t>ковой и религиозной самобытности национальных меньшинств на своей территории. Они будут уважать свободное осуществление прав лицами, принадлежащими к таким меньшинствам, и обеспечивать их полное равенство с другими.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4"/>
          <w:rFonts w:eastAsia="Times New Roman"/>
          <w:b/>
          <w:bCs/>
          <w:sz w:val="20"/>
          <w:szCs w:val="20"/>
        </w:rPr>
        <w:t xml:space="preserve">1.4. </w:t>
      </w:r>
      <w:proofErr w:type="gramStart"/>
      <w:r>
        <w:rPr>
          <w:rStyle w:val="a4"/>
          <w:rFonts w:eastAsia="Times New Roman"/>
          <w:b/>
          <w:bCs/>
          <w:sz w:val="20"/>
          <w:szCs w:val="20"/>
        </w:rPr>
        <w:t>Совещание  по</w:t>
      </w:r>
      <w:proofErr w:type="gramEnd"/>
      <w:r>
        <w:rPr>
          <w:rStyle w:val="a4"/>
          <w:rFonts w:eastAsia="Times New Roman"/>
          <w:b/>
          <w:bCs/>
          <w:sz w:val="20"/>
          <w:szCs w:val="20"/>
        </w:rPr>
        <w:t xml:space="preserve">  человеческому  измер</w:t>
      </w:r>
      <w:r>
        <w:rPr>
          <w:rStyle w:val="a4"/>
          <w:rFonts w:eastAsia="Times New Roman"/>
          <w:b/>
          <w:bCs/>
          <w:sz w:val="20"/>
          <w:szCs w:val="20"/>
        </w:rPr>
        <w:t>ению  СБСЕ. Копенгаген, 1990 г.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Следующее Совещание, одно из наиболее важных в контексте защиты прав национальных меньшинств, проходило в Копенгагене в 1990 г. На нем государства-участники рассмотрели вопрос о выполнении своих обязательств в сфере челове</w:t>
      </w:r>
      <w:r>
        <w:rPr>
          <w:rFonts w:eastAsia="Times New Roman"/>
        </w:rPr>
        <w:t xml:space="preserve">ческого измерения. Там же был </w:t>
      </w:r>
      <w:r>
        <w:rPr>
          <w:rFonts w:eastAsia="Times New Roman"/>
        </w:rPr>
        <w:lastRenderedPageBreak/>
        <w:t>принят так называемый Документ Копенгагенского совещания конференции по человеческому измерению СБСЕ, посвященный вопросам уважения прав человека, основных свобод и их осуществления, развития контактов между людьми и решения д</w:t>
      </w:r>
      <w:r>
        <w:rPr>
          <w:rFonts w:eastAsia="Times New Roman"/>
        </w:rPr>
        <w:t>ругих смежных вопросов гуманитарного характера. Специальная глава упомянутого Документа (глава IV) касалась защиты прав меньшинств, прежде всего, этнокультурного характера, что лишний раз свидетельствует о пристальном внимании международного сообщества к э</w:t>
      </w:r>
      <w:r>
        <w:rPr>
          <w:rFonts w:eastAsia="Times New Roman"/>
        </w:rPr>
        <w:t>тим проблемам.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  </w:t>
      </w:r>
      <w:proofErr w:type="gramStart"/>
      <w:r>
        <w:rPr>
          <w:rFonts w:eastAsia="Times New Roman"/>
        </w:rPr>
        <w:t>В частности</w:t>
      </w:r>
      <w:proofErr w:type="gramEnd"/>
      <w:r>
        <w:rPr>
          <w:rFonts w:eastAsia="Times New Roman"/>
        </w:rPr>
        <w:t>: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(гл. IV, ст.  30)  Государства-участники признают, что вопросы, относящиеся к национальным меньшинствам, могут быть удовлетворительным образом решены только в демократических политических рамках, основанных на верховенстве з</w:t>
      </w:r>
      <w:r>
        <w:rPr>
          <w:rFonts w:eastAsia="Times New Roman"/>
        </w:rPr>
        <w:t xml:space="preserve">акона, в условиях функционирования независимой судебной системы. Эти рамки гарантируют полное уважение прав человека и основных свобод, равные права и положение всех граждан, свободное выражение всех их законных интересов и чаяний, </w:t>
      </w:r>
      <w:proofErr w:type="gramStart"/>
      <w:r>
        <w:rPr>
          <w:rFonts w:eastAsia="Times New Roman"/>
        </w:rPr>
        <w:t>выполнение  правовых</w:t>
      </w:r>
      <w:proofErr w:type="gramEnd"/>
      <w:r>
        <w:rPr>
          <w:rFonts w:eastAsia="Times New Roman"/>
        </w:rPr>
        <w:t xml:space="preserve"> нор</w:t>
      </w:r>
      <w:r>
        <w:rPr>
          <w:rFonts w:eastAsia="Times New Roman"/>
        </w:rPr>
        <w:t>м, ставящих эффективные препятствия на пути злоупотребления государственной властью, политический плюрализм и социальную терпимость.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(гл. IV, ст.  30) Они далее подтверждают, что уважение прав лиц, принадлежащих к национальным меньшинствам, как части обще</w:t>
      </w:r>
      <w:r>
        <w:rPr>
          <w:rFonts w:eastAsia="Times New Roman"/>
        </w:rPr>
        <w:t>признанных прав человека, является существенным фактором мира, справедливости, стабильности и демократии в государствах-участниках.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(гл. IV. ст.  31.) Лица, принадлежащие к национальным меньшинствам, имеют право полностью и эффективно осуществлять свои пра</w:t>
      </w:r>
      <w:r>
        <w:rPr>
          <w:rFonts w:eastAsia="Times New Roman"/>
        </w:rPr>
        <w:t>ва и основные свободы без какой-либо дискриминации и в условиях полного равенства перед законом.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Государства-участники примут, в случае необходимости, специальные меры с целью гарантировать лицам, принадлежащим к национальным меньшинствам, полное равенство</w:t>
      </w:r>
      <w:r>
        <w:rPr>
          <w:rFonts w:eastAsia="Times New Roman"/>
        </w:rPr>
        <w:t xml:space="preserve"> с другими гражданами в осуществлении прав человека и основных свобод и пользовании ими.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Важным положением Документа стало определение принадлежности к национальному меньшинству и перечень прав национальных меньшинств.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(гл. IV. ст. 32.) Принадлежность </w:t>
      </w:r>
      <w:r>
        <w:rPr>
          <w:rFonts w:eastAsia="Times New Roman"/>
        </w:rPr>
        <w:t>лица к национальному меньшинству является предметом его личного выбора, и никакие неблагоприятные последствия не могут возникать из осуществления такого выбора.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&lt;…&gt; Лица, принадлежащие к национальным меньшинствам, могут осуществлять свои права и пользоват</w:t>
      </w:r>
      <w:r>
        <w:rPr>
          <w:rFonts w:eastAsia="Times New Roman"/>
        </w:rPr>
        <w:t>ься ими на индивидуальной основе, а также совместно с другими членами своей группы.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(гл. IV, ст.  33) Государства-участники будут защищать этническую, культурную, языковую и религиозную самобытность национальных меньшинств на своей территории и создавать</w:t>
      </w:r>
      <w:r>
        <w:rPr>
          <w:rFonts w:eastAsia="Times New Roman"/>
        </w:rPr>
        <w:t xml:space="preserve"> условия для поощрения этой самобытности. Они будут принимать необходимые меры с этой целью после проведения надлежащих консультаций, включая контакты с организациями или ассоциациями таких меньшинств, в соответствии с процедурой принятия решений каждого г</w:t>
      </w:r>
      <w:r>
        <w:rPr>
          <w:rFonts w:eastAsia="Times New Roman"/>
        </w:rPr>
        <w:t>осударства.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(гл. IV, ст.  36) Государства-участники признают особую важность развития конструктивного сотрудничества между ними по вопросам национальных меньшинств. Такое сотрудничество имеет своей целью содействие взаимопониманию и доверию, дружественны</w:t>
      </w:r>
      <w:r>
        <w:rPr>
          <w:rFonts w:eastAsia="Times New Roman"/>
        </w:rPr>
        <w:t xml:space="preserve">м и добрососедским отношениям, международному миру, безопасности и справедливости. Каждое государство-участник будет содействовать климату взаимного уважения, понимания, сотрудничества и солидарности между всеми лицами, проживающими на его территории, без </w:t>
      </w:r>
      <w:r>
        <w:rPr>
          <w:rFonts w:eastAsia="Times New Roman"/>
        </w:rPr>
        <w:t xml:space="preserve">различия этнического или национального </w:t>
      </w:r>
      <w:proofErr w:type="gramStart"/>
      <w:r>
        <w:rPr>
          <w:rFonts w:eastAsia="Times New Roman"/>
        </w:rPr>
        <w:t>происхождения</w:t>
      </w:r>
      <w:proofErr w:type="gramEnd"/>
      <w:r>
        <w:rPr>
          <w:rFonts w:eastAsia="Times New Roman"/>
        </w:rPr>
        <w:t xml:space="preserve"> или религии и будут поощрять решение проблем с помощью диалога, основанного на принципах верховенства закона.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(гл. IV, ст.  38) Государства-участники в своих усилиях по защите и поощрению прав лиц, при</w:t>
      </w:r>
      <w:r>
        <w:rPr>
          <w:rFonts w:eastAsia="Times New Roman"/>
        </w:rPr>
        <w:t xml:space="preserve">надлежащих к национальным меньшинствам, будут в полной мере соблюдать свои </w:t>
      </w:r>
      <w:r>
        <w:rPr>
          <w:rFonts w:eastAsia="Times New Roman"/>
        </w:rPr>
        <w:lastRenderedPageBreak/>
        <w:t>обязательства согласно существующим конвенциям по правам человека и другим соответствующим международным инструментам и рассмотрят вопрос о присоединении к соответствующим конвенция</w:t>
      </w:r>
      <w:r>
        <w:rPr>
          <w:rFonts w:eastAsia="Times New Roman"/>
        </w:rPr>
        <w:t>м, если они этого еще не сделали, включая конвенции, предусматривающие право отдельных лиц на жалобу.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  <w:sz w:val="20"/>
          <w:szCs w:val="20"/>
        </w:rPr>
        <w:t>1.5.</w:t>
      </w:r>
      <w:r>
        <w:rPr>
          <w:rStyle w:val="a4"/>
          <w:rFonts w:eastAsia="Times New Roman"/>
          <w:sz w:val="20"/>
          <w:szCs w:val="20"/>
        </w:rPr>
        <w:t xml:space="preserve"> </w:t>
      </w:r>
      <w:r>
        <w:rPr>
          <w:rStyle w:val="a3"/>
          <w:rFonts w:eastAsia="Times New Roman"/>
          <w:i/>
          <w:iCs/>
          <w:sz w:val="20"/>
          <w:szCs w:val="20"/>
        </w:rPr>
        <w:t>Совещание глав государств и правительств государств-участников СБСЕ. Париж, 1990 г.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  По итогам совещания СБСЕ (1990 </w:t>
      </w:r>
      <w:r>
        <w:rPr>
          <w:rFonts w:eastAsia="Times New Roman"/>
        </w:rPr>
        <w:t>г.) была подписана Парижская хартия для новой Европы (провозгласившая окончание холодной войны), заключён Договор об обычных вооружённых силах в Европе (ДОВСЕ), принята совместная декларация 22 государств (членов НАТО и ОВД), создан ныне действующий трёхст</w:t>
      </w:r>
      <w:r>
        <w:rPr>
          <w:rFonts w:eastAsia="Times New Roman"/>
        </w:rPr>
        <w:t>упенчатый механизм политических консультаций: встречи на высшем уровне, Совет министров иностранных дел (СМИД), Комитет старших должностных лиц.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В Парижской хартии (гл. «Права человека, демократия и верховенство закона») отмечается: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…Мы подтверждаем, что</w:t>
      </w:r>
      <w:r>
        <w:rPr>
          <w:rFonts w:eastAsia="Times New Roman"/>
        </w:rPr>
        <w:t xml:space="preserve"> этническая, культурная, языковая и религиозная самобытность национальных меньшинств будет защищена, и что лица, принадлежащие к национальным меньшинствам, имеют право свободно выражать, сохранять и развивать эту самобытность без какой-либо дискриминации и</w:t>
      </w:r>
      <w:r>
        <w:rPr>
          <w:rFonts w:eastAsia="Times New Roman"/>
        </w:rPr>
        <w:t xml:space="preserve"> в условиях полного равенства перед законом.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…Мы заявляем, что вопросы, касающиеся национальных меньшинств, могут решаться удовлетворительным образом только в демократических политических рамках. Мы признаём далее, что права лиц, принадлежащих к националь</w:t>
      </w:r>
      <w:r>
        <w:rPr>
          <w:rFonts w:eastAsia="Times New Roman"/>
        </w:rPr>
        <w:t>ным меньшинствам, должны полностью уважаться как часть всеобщих прав человека.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На Парижском совещании было принято решение провести в 1991 г. в Женеве совещание экспертов по вопросам национальных меньшинств.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</w:rPr>
        <w:t xml:space="preserve">1.6. </w:t>
      </w:r>
      <w:r>
        <w:rPr>
          <w:rStyle w:val="a3"/>
          <w:rFonts w:eastAsia="Times New Roman"/>
          <w:i/>
          <w:iCs/>
          <w:sz w:val="20"/>
          <w:szCs w:val="20"/>
        </w:rPr>
        <w:t>Совещание экспертов СБСЕ по вопросам наци</w:t>
      </w:r>
      <w:r>
        <w:rPr>
          <w:rStyle w:val="a3"/>
          <w:rFonts w:eastAsia="Times New Roman"/>
          <w:i/>
          <w:iCs/>
          <w:sz w:val="20"/>
          <w:szCs w:val="20"/>
        </w:rPr>
        <w:t>ональных меньшинств. Женева, 1991 г.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  <w:sz w:val="20"/>
          <w:szCs w:val="20"/>
        </w:rPr>
        <w:t>  Широкая дискуссия по проблемам национальных меньшинств развернулась на специальной встрече экспертов в 1991 г. в Женеве. Участники обменялись мнениями по ряду практических вопросов, в частности, о законодательстве при</w:t>
      </w:r>
      <w:r>
        <w:rPr>
          <w:rFonts w:eastAsia="Times New Roman"/>
          <w:sz w:val="20"/>
          <w:szCs w:val="20"/>
        </w:rPr>
        <w:t xml:space="preserve">менительно к меньшинствам, о международных способах регулирования сложных ситуаций и возможных формах сотрудничества. Обсуждались меры, которые могли бы благоприятствовать нормальной жизнедеятельности меньшинств, в </w:t>
      </w:r>
      <w:proofErr w:type="spellStart"/>
      <w:r>
        <w:rPr>
          <w:rFonts w:eastAsia="Times New Roman"/>
          <w:sz w:val="20"/>
          <w:szCs w:val="20"/>
        </w:rPr>
        <w:t>т.ч</w:t>
      </w:r>
      <w:proofErr w:type="spellEnd"/>
      <w:r>
        <w:rPr>
          <w:rFonts w:eastAsia="Times New Roman"/>
          <w:sz w:val="20"/>
          <w:szCs w:val="20"/>
        </w:rPr>
        <w:t>. вопросы автономии, местного самоупра</w:t>
      </w:r>
      <w:r>
        <w:rPr>
          <w:rFonts w:eastAsia="Times New Roman"/>
          <w:sz w:val="20"/>
          <w:szCs w:val="20"/>
        </w:rPr>
        <w:t>вления и др.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В параграфе IV Доклада Совещания экспертов СБСЕ по вопросам национальных меньшинств (Женева, 1991 г.) указывается, что представители государств-участников: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…подтверждают, что лица, принадлежащие к национальным меньшинствам, будут иметь так</w:t>
      </w:r>
      <w:r>
        <w:rPr>
          <w:rFonts w:eastAsia="Times New Roman"/>
        </w:rPr>
        <w:t>ие же права и такие же обязанности граждан, как и остальная часть населения.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(там же) Государства-участники вновь подтверждают важность принятия, там, где это необходимо, специальных мер с целью обеспечения лицам, принадлежащим к национальным меньшинства</w:t>
      </w:r>
      <w:r>
        <w:rPr>
          <w:rFonts w:eastAsia="Times New Roman"/>
        </w:rPr>
        <w:t>м, полного равенства с другими гражданами в осуществлении и использовании прав человека и основных свобод.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подтверждают, что лица, принадлежащие к национальным меньшинствам, имеют право свободно выражать, сохранять и развивать свою этническую, культурну</w:t>
      </w:r>
      <w:r>
        <w:rPr>
          <w:rFonts w:eastAsia="Times New Roman"/>
        </w:rPr>
        <w:t xml:space="preserve">ю, языковую или религиозную самобытность и </w:t>
      </w:r>
      <w:proofErr w:type="gramStart"/>
      <w:r>
        <w:rPr>
          <w:rFonts w:eastAsia="Times New Roman"/>
        </w:rPr>
        <w:t>поддерживать</w:t>
      </w:r>
      <w:proofErr w:type="gramEnd"/>
      <w:r>
        <w:rPr>
          <w:rFonts w:eastAsia="Times New Roman"/>
        </w:rPr>
        <w:t xml:space="preserve"> и развивать свою культуру во всех её аспектах, не подвергаясь каким либо попыткам ассимиляции вопреки их воле.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- В соответствии с пунктом 31 Копенгагенского документа (1990 г.) государства-участники </w:t>
      </w:r>
      <w:r>
        <w:rPr>
          <w:rFonts w:eastAsia="Times New Roman"/>
        </w:rPr>
        <w:t xml:space="preserve">примут необходимые меры для &lt;…&gt; использования эффективных мер правовой защиты отдельных лиц, подвергшихся дискриминационному обращению по причине их принадлежности или </w:t>
      </w:r>
      <w:proofErr w:type="gramStart"/>
      <w:r>
        <w:rPr>
          <w:rFonts w:eastAsia="Times New Roman"/>
        </w:rPr>
        <w:t>непринадлежности  к</w:t>
      </w:r>
      <w:proofErr w:type="gramEnd"/>
      <w:r>
        <w:rPr>
          <w:rFonts w:eastAsia="Times New Roman"/>
        </w:rPr>
        <w:t xml:space="preserve"> какому- либо национальному меньшинству, включая предоставление конкр</w:t>
      </w:r>
      <w:r>
        <w:rPr>
          <w:rFonts w:eastAsia="Times New Roman"/>
        </w:rPr>
        <w:t>етным жертвам дискриминации широкого круга административных и судебных средств правовой защиты.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</w:rPr>
        <w:t xml:space="preserve">1.7. </w:t>
      </w:r>
      <w:r>
        <w:rPr>
          <w:rStyle w:val="a3"/>
          <w:rFonts w:eastAsia="Times New Roman"/>
          <w:i/>
          <w:iCs/>
          <w:sz w:val="20"/>
          <w:szCs w:val="20"/>
        </w:rPr>
        <w:t>Третье заключительное совещание Конференции по человеческому измерению СБСЕ. Москва, 1991 г.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  <w:sz w:val="20"/>
          <w:szCs w:val="20"/>
        </w:rPr>
        <w:t xml:space="preserve">  </w:t>
      </w:r>
      <w:r>
        <w:rPr>
          <w:rFonts w:eastAsia="Times New Roman"/>
          <w:sz w:val="20"/>
          <w:szCs w:val="20"/>
        </w:rPr>
        <w:t xml:space="preserve">На Московском совещании государства-участники высказали свои точки зрения по вопросу выполнения обязательств в области человеческого измерения. Они выразили общее мнение о том, что после Копенгагенского совещания отмечено дальнейшее существенное улучшение </w:t>
      </w:r>
      <w:r>
        <w:rPr>
          <w:rFonts w:eastAsia="Times New Roman"/>
          <w:sz w:val="20"/>
          <w:szCs w:val="20"/>
        </w:rPr>
        <w:t xml:space="preserve">положения с выполнением обязательств, содержащихся в соответствующих положениях документов СБСЕ. Они также подчеркнули, что, несмотря на достигнутый значительный прогресс, по-прежнему отмечаются факты нарушений принципов и </w:t>
      </w:r>
      <w:r>
        <w:rPr>
          <w:rFonts w:eastAsia="Times New Roman"/>
          <w:sz w:val="20"/>
          <w:szCs w:val="20"/>
        </w:rPr>
        <w:lastRenderedPageBreak/>
        <w:t xml:space="preserve">положений СБСЕ. В частности, они </w:t>
      </w:r>
      <w:r>
        <w:rPr>
          <w:rFonts w:eastAsia="Times New Roman"/>
          <w:sz w:val="20"/>
          <w:szCs w:val="20"/>
        </w:rPr>
        <w:t>выразили сожаление по поводу актов дискриминации, враждебности и насилия против лиц или групп по национальному, этническому или религиозному признаку. В этой связи государства-участники выразили мнение, что для полной реализации своих обязательств, относящ</w:t>
      </w:r>
      <w:r>
        <w:rPr>
          <w:rFonts w:eastAsia="Times New Roman"/>
          <w:sz w:val="20"/>
          <w:szCs w:val="20"/>
        </w:rPr>
        <w:t>ихся к человеческому измерению, по-прежнему необходимы адекватные усилия, которые в полной мере должны учитывать произошедшие глубокие политические изменения.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В Документе Московского совещания в подтверждение выводов специальной встречи экспертов по наци</w:t>
      </w:r>
      <w:r>
        <w:rPr>
          <w:rFonts w:eastAsia="Times New Roman"/>
        </w:rPr>
        <w:t>ональным меньшинствам в Женеве (1991 г.) отмечается: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(п. …) Государства-участники подчёркивают, что вопросы, касающиеся прав человека, основных свобод, демократии и верховенства закона, носят международный характер, поскольку соблюдение этих прав и свобод </w:t>
      </w:r>
      <w:r>
        <w:rPr>
          <w:rFonts w:eastAsia="Times New Roman"/>
        </w:rPr>
        <w:t xml:space="preserve">составляет одну из основ международного порядка. </w:t>
      </w:r>
      <w:proofErr w:type="gramStart"/>
      <w:r>
        <w:rPr>
          <w:rFonts w:eastAsia="Times New Roman"/>
        </w:rPr>
        <w:t>Они  категорически</w:t>
      </w:r>
      <w:proofErr w:type="gramEnd"/>
      <w:r>
        <w:rPr>
          <w:rFonts w:eastAsia="Times New Roman"/>
        </w:rPr>
        <w:t xml:space="preserve"> и окончательно заявляют, что обязательства, принятые ими в области человеческого измерения СБСЕ, являются вопросами, представляющими непосредственный и законный интерес для всех государств</w:t>
      </w:r>
      <w:r>
        <w:rPr>
          <w:rFonts w:eastAsia="Times New Roman"/>
        </w:rPr>
        <w:t xml:space="preserve"> - участников и не относятся к числу исключительно внутренних дел соответствующего государства. В этом контексте они признают, что активное участие отдельных лиц, групп, организаций и учреждений исключительно важно, для обеспечения постоянного продвижения </w:t>
      </w:r>
      <w:r>
        <w:rPr>
          <w:rFonts w:eastAsia="Times New Roman"/>
        </w:rPr>
        <w:t>на этом направлении. 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Отдельно были затронуты вопросы соблюдения прав мигрантов и членов их семей, т.е. категории, относительно которой нет единого мнения о её включении в категорию национальных меньшинств, но которая затрагивает большую группу лиц, рас</w:t>
      </w:r>
      <w:r>
        <w:rPr>
          <w:rFonts w:eastAsia="Times New Roman"/>
        </w:rPr>
        <w:t>сматривающих себя, как представителей народов стран их происхождения.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(п. 38) Государства - участники признают необходимость обеспечить уважение прав трудящихся - мигрантов и их семей, законно проживающих в государствах - участниках, и особо отметить их п</w:t>
      </w:r>
      <w:r>
        <w:rPr>
          <w:rFonts w:eastAsia="Times New Roman"/>
        </w:rPr>
        <w:t>раво на свободное проявление их национальных, культурных, религиозных и языковых особенностей. Осуществление таких прав может подлежать лишь таким ограничениям, которые установлены законом и соответствуют международным стандартам.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Из других вопросов, рассм</w:t>
      </w:r>
      <w:r>
        <w:rPr>
          <w:rFonts w:eastAsia="Times New Roman"/>
        </w:rPr>
        <w:t>отренных на совещании, заслуживает интерес следующее: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(п. 17.1) Государства – участники безоговорочно осуждают силы, стремящиеся захватить власть у представительного правительства в любом государстве - участнике вопреки воле народа, выраженной в ходе свобо</w:t>
      </w:r>
      <w:r>
        <w:rPr>
          <w:rFonts w:eastAsia="Times New Roman"/>
        </w:rPr>
        <w:t>дных и справедливых выборов, и в нарушение законно установленного конституционного строя.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  <w:sz w:val="20"/>
          <w:szCs w:val="20"/>
        </w:rPr>
        <w:t>1.8.</w:t>
      </w:r>
      <w:r>
        <w:rPr>
          <w:rStyle w:val="a4"/>
          <w:rFonts w:eastAsia="Times New Roman"/>
          <w:sz w:val="20"/>
          <w:szCs w:val="20"/>
        </w:rPr>
        <w:t xml:space="preserve"> </w:t>
      </w:r>
      <w:r>
        <w:rPr>
          <w:rStyle w:val="a3"/>
          <w:rFonts w:eastAsia="Times New Roman"/>
          <w:i/>
          <w:iCs/>
          <w:sz w:val="20"/>
          <w:szCs w:val="20"/>
        </w:rPr>
        <w:t>Хельсинкская встреча CБСЕ на высшем уровне, 1992 г.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По итогам Хельсинкской встречи на высшем уровне принята Декларация, которая положила начало превращению СБС</w:t>
      </w:r>
      <w:r>
        <w:rPr>
          <w:rFonts w:eastAsia="Times New Roman"/>
        </w:rPr>
        <w:t>Е из форума преимущественно политического диалога между государствами-участниками в международную организацию, ставящую целью поддержание военно-политической стабильности и развитие сотрудничества «от Ванкувера до Владивостока». СБСЕ получило широкие полно</w:t>
      </w:r>
      <w:r>
        <w:rPr>
          <w:rFonts w:eastAsia="Times New Roman"/>
        </w:rPr>
        <w:t xml:space="preserve">мочия и возможности принимать меры практического характера для предотвращения и урегулирования локальных и региональных конфликтов, в том числе и в области прав человека и </w:t>
      </w:r>
      <w:proofErr w:type="gramStart"/>
      <w:r>
        <w:rPr>
          <w:rFonts w:eastAsia="Times New Roman"/>
        </w:rPr>
        <w:t>конкретно  по</w:t>
      </w:r>
      <w:proofErr w:type="gramEnd"/>
      <w:r>
        <w:rPr>
          <w:rFonts w:eastAsia="Times New Roman"/>
        </w:rPr>
        <w:t xml:space="preserve"> защите прав национальных меньшинств.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(Хельсинки, 1992 г., Решения, ра</w:t>
      </w:r>
      <w:r>
        <w:rPr>
          <w:rFonts w:eastAsia="Times New Roman"/>
        </w:rPr>
        <w:t xml:space="preserve">здел </w:t>
      </w:r>
      <w:proofErr w:type="spellStart"/>
      <w:r>
        <w:rPr>
          <w:rFonts w:eastAsia="Times New Roman"/>
        </w:rPr>
        <w:t>IV.п</w:t>
      </w:r>
      <w:proofErr w:type="spellEnd"/>
      <w:r>
        <w:rPr>
          <w:rFonts w:eastAsia="Times New Roman"/>
        </w:rPr>
        <w:t>. 24). Государства-участники: …активизируют свои усилия по обеспечению свободного осуществления принадлежащими  к национальным меньшинствам лицами, на индивидуальной основе и совместно с другими, своих прав человека и основных свобод, включая прав</w:t>
      </w:r>
      <w:r>
        <w:rPr>
          <w:rFonts w:eastAsia="Times New Roman"/>
        </w:rPr>
        <w:t>о участвовать в полной мере в соответствии с демократическими процедурами принятия решений каждого государства в политической, экономической, социальной и культурной жизни своих стран, в том числе на основе демократического участия в работе директивных и к</w:t>
      </w:r>
      <w:r>
        <w:rPr>
          <w:rFonts w:eastAsia="Times New Roman"/>
        </w:rPr>
        <w:t>онсультативных органов на национальном, региональном и местном уровнях, в частности, в рамках политических партий и ассоциаций.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 (там же п. 26). Государства-участники будут решать проблемы национальных меньшинств в конструктивном духе, мирными средствами </w:t>
      </w:r>
      <w:r>
        <w:rPr>
          <w:rFonts w:eastAsia="Times New Roman"/>
        </w:rPr>
        <w:t>и путём диалога между всеми заинтересованными сторонами на основе принципов и обязательств СБСЕ.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lastRenderedPageBreak/>
        <w:t>  Кроме того, впервые применительно к национальным меньшинствам, был затронут такой важный вопрос, как практика насильственного переселения. Государства-участ</w:t>
      </w:r>
      <w:r>
        <w:rPr>
          <w:rFonts w:eastAsia="Times New Roman"/>
        </w:rPr>
        <w:t xml:space="preserve">ники приняли решение осуждать все попытки применять переселение, прибегая к угрозе силой или её применению с целью изменения этнического состава </w:t>
      </w:r>
      <w:proofErr w:type="gramStart"/>
      <w:r>
        <w:rPr>
          <w:rFonts w:eastAsia="Times New Roman"/>
        </w:rPr>
        <w:t>районов  в</w:t>
      </w:r>
      <w:proofErr w:type="gramEnd"/>
      <w:r>
        <w:rPr>
          <w:rFonts w:eastAsia="Times New Roman"/>
        </w:rPr>
        <w:t xml:space="preserve"> пределах их территорий.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Важным решением, принятым в Хельсинки в июле 1992 г., стало учреждение поста</w:t>
      </w:r>
      <w:r>
        <w:rPr>
          <w:rFonts w:eastAsia="Times New Roman"/>
        </w:rPr>
        <w:t xml:space="preserve"> Верховного комиссара по делам национальных меньшинств </w:t>
      </w:r>
      <w:proofErr w:type="gramStart"/>
      <w:r>
        <w:rPr>
          <w:rFonts w:eastAsia="Times New Roman"/>
        </w:rPr>
        <w:t>СБСЕ</w:t>
      </w:r>
      <w:proofErr w:type="gramEnd"/>
      <w:r>
        <w:rPr>
          <w:rFonts w:eastAsia="Times New Roman"/>
        </w:rPr>
        <w:t xml:space="preserve"> призванного «способствовать предотвращению конфликтов по возможности на самом раннем этапе».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</w:rPr>
        <w:t xml:space="preserve">1.9. </w:t>
      </w:r>
      <w:r>
        <w:rPr>
          <w:rStyle w:val="a3"/>
          <w:rFonts w:eastAsia="Times New Roman"/>
          <w:i/>
          <w:iCs/>
          <w:sz w:val="20"/>
          <w:szCs w:val="20"/>
        </w:rPr>
        <w:t>Будапештская встреча СБСЕ на высшем уровне, 1994 г.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На Будапештской встрече на высшем уровне бы</w:t>
      </w:r>
      <w:r>
        <w:rPr>
          <w:rFonts w:eastAsia="Times New Roman"/>
        </w:rPr>
        <w:t>ла принята политическая декларация «На пути к подлинному партнёрству в новую эпоху» и достигнута договорённость о начале разработки модели общей и всеобъемлющей безопасности для Европы XXI века.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Кроме того, на встрече глав государств-участниц было принят</w:t>
      </w:r>
      <w:r>
        <w:rPr>
          <w:rFonts w:eastAsia="Times New Roman"/>
        </w:rPr>
        <w:t>о решение о переименовании СБСЕ с 1 января 1995 в ОБСЕ — Организацию по безопасности и сотрудничеству в Европе. При этом отмечалось, что в компетенцию этого авторитетного органа входят не только международная безопасность и сотрудничество, но и сфера внутр</w:t>
      </w:r>
      <w:r>
        <w:rPr>
          <w:rFonts w:eastAsia="Times New Roman"/>
        </w:rPr>
        <w:t>еннего устройства стран-участниц. Документы ОБСЕ, будучи политическими решениями, принятыми путем переговоров, являются хорошей основой для развития добрососедских отношений в Европе. Стандарты, выработанные ОБСЕ, лежат в основе многих более частных докуме</w:t>
      </w:r>
      <w:r>
        <w:rPr>
          <w:rFonts w:eastAsia="Times New Roman"/>
        </w:rPr>
        <w:t xml:space="preserve">нтов-соглашений между отдельными странами, законов и пр. Важное место среди них занимают региональные проекты сотрудничества. Вместе с тем подчеркивается, что урегулирование положения меньшинств играет важную роль в деле обеспечения стабильности в Европе. </w:t>
      </w:r>
      <w:r>
        <w:rPr>
          <w:rFonts w:eastAsia="Times New Roman"/>
        </w:rPr>
        <w:t>Таким образом, ОБСЕ подходит к вопросу о меньшинствах как к чрезвычайно важной проблеме, и даже беглый анализ основных ее актов показывает, что эта организация разработала целостную систему международно-правовой защиты меньшинств.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В Документе встречи, в</w:t>
      </w:r>
      <w:r>
        <w:rPr>
          <w:rFonts w:eastAsia="Times New Roman"/>
        </w:rPr>
        <w:t xml:space="preserve"> частности отмечается: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(раздел VIII, Человеческое измерение. п. 2) </w:t>
      </w:r>
      <w:proofErr w:type="gramStart"/>
      <w:r>
        <w:rPr>
          <w:rFonts w:eastAsia="Times New Roman"/>
        </w:rPr>
        <w:t>В</w:t>
      </w:r>
      <w:proofErr w:type="gramEnd"/>
      <w:r>
        <w:rPr>
          <w:rFonts w:eastAsia="Times New Roman"/>
        </w:rPr>
        <w:t xml:space="preserve"> рамках всеобъемлющей концепции безопасности права человека и основные свободы, верховенство закона и демократические институты, решающим образом способствуя предотвращению. конфликтов, сл</w:t>
      </w:r>
      <w:r>
        <w:rPr>
          <w:rFonts w:eastAsia="Times New Roman"/>
        </w:rPr>
        <w:t>ужат основой мира и безопасности. Защита прав человека, в том числе лиц, принадлежащих к национальным меньшинствам, представляет собой краеугольный камень демократического гражданского общества.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(</w:t>
      </w:r>
      <w:proofErr w:type="gramStart"/>
      <w:r>
        <w:rPr>
          <w:rFonts w:eastAsia="Times New Roman"/>
        </w:rPr>
        <w:t>раздел  VIII.</w:t>
      </w:r>
      <w:proofErr w:type="gramEnd"/>
      <w:r>
        <w:rPr>
          <w:rFonts w:eastAsia="Times New Roman"/>
        </w:rPr>
        <w:t xml:space="preserve">  Человеческое измерение.  Национальные   меньш</w:t>
      </w:r>
      <w:r>
        <w:rPr>
          <w:rFonts w:eastAsia="Times New Roman"/>
        </w:rPr>
        <w:t xml:space="preserve">инства.  п. 21). Государства-участники подтверждают свою решимость последовательно способствовать выполнению положений </w:t>
      </w:r>
      <w:proofErr w:type="gramStart"/>
      <w:r>
        <w:rPr>
          <w:rFonts w:eastAsia="Times New Roman"/>
        </w:rPr>
        <w:t>Заключительного  акта</w:t>
      </w:r>
      <w:proofErr w:type="gramEnd"/>
      <w:r>
        <w:rPr>
          <w:rFonts w:eastAsia="Times New Roman"/>
        </w:rPr>
        <w:t xml:space="preserve"> и всех других документов СБСЕ, касающихся защиты прав лиц, принадлежащих к национальным меньшинствам...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(там же, п.</w:t>
      </w:r>
      <w:r>
        <w:rPr>
          <w:rFonts w:eastAsia="Times New Roman"/>
        </w:rPr>
        <w:t xml:space="preserve"> 22). Государства-участники приветствуют международные усилия по улучшению защиты прав лиц, принадлежащих к национальным меньшинствам. Они отмечают принятие в Совете Европы Рамочной конвенции о защите национальных меньшинств, которая основывается на нормах</w:t>
      </w:r>
      <w:r>
        <w:rPr>
          <w:rFonts w:eastAsia="Times New Roman"/>
        </w:rPr>
        <w:t xml:space="preserve"> СБСЕ в этой области и развивает их.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  <w:sz w:val="20"/>
          <w:szCs w:val="20"/>
        </w:rPr>
        <w:t>1.10.</w:t>
      </w:r>
      <w:r>
        <w:rPr>
          <w:rStyle w:val="a4"/>
          <w:rFonts w:eastAsia="Times New Roman"/>
          <w:sz w:val="20"/>
          <w:szCs w:val="20"/>
        </w:rPr>
        <w:t xml:space="preserve"> </w:t>
      </w:r>
      <w:r>
        <w:rPr>
          <w:rStyle w:val="a3"/>
          <w:rFonts w:eastAsia="Times New Roman"/>
          <w:i/>
          <w:iCs/>
          <w:sz w:val="20"/>
          <w:szCs w:val="20"/>
        </w:rPr>
        <w:t>Лиссабонская встреча ОБСЕ на высшем уровне, 1996 г.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  Как отмечается в принятой по итогам встречи </w:t>
      </w:r>
      <w:proofErr w:type="gramStart"/>
      <w:r>
        <w:rPr>
          <w:rFonts w:eastAsia="Times New Roman"/>
        </w:rPr>
        <w:t>Декларации,  главы</w:t>
      </w:r>
      <w:proofErr w:type="gramEnd"/>
      <w:r>
        <w:rPr>
          <w:rFonts w:eastAsia="Times New Roman"/>
        </w:rPr>
        <w:t xml:space="preserve"> государств и правительств государств-участников Организации по безопасности и сотрудничеству в Е</w:t>
      </w:r>
      <w:r>
        <w:rPr>
          <w:rFonts w:eastAsia="Times New Roman"/>
        </w:rPr>
        <w:t>вропе, собрались в Лиссабоне, чтобы дать оценку ситуации в регионе ОБСЕ и заложить опирающийся на сотрудничество фундамент  общей безопасности. Исходя из того, что в преддверии нового столетия особую важность приобретает задача построения общими усилиями м</w:t>
      </w:r>
      <w:r>
        <w:rPr>
          <w:rFonts w:eastAsia="Times New Roman"/>
        </w:rPr>
        <w:t xml:space="preserve">ирного будущего в регионе ОБСЕ, участники приняли Декларацию лиссабонского саммита и Декларацию «О модели общей и всеобъемлющей безопасности для Европы XXI века», в которой подчеркивается необходимость строительства единой, мирной и демократической Европы </w:t>
      </w:r>
      <w:r>
        <w:rPr>
          <w:rFonts w:eastAsia="Times New Roman"/>
        </w:rPr>
        <w:t xml:space="preserve">без разделительных линий. Принят документ об обновлении ДОВСЕ (Договора об обычных вооружённых силах в Европе). По инициативе </w:t>
      </w:r>
      <w:r>
        <w:rPr>
          <w:rFonts w:eastAsia="Times New Roman"/>
        </w:rPr>
        <w:lastRenderedPageBreak/>
        <w:t>России, государства-участники приняли на себя обязательства проявлять сдержанность в отношении своих военных усилий, включая уровн</w:t>
      </w:r>
      <w:r>
        <w:rPr>
          <w:rFonts w:eastAsia="Times New Roman"/>
        </w:rPr>
        <w:t>и вооружений и их развёртывания. Приняты документы «Концептуальная база контроля над вооружениями» и «Развитие повестки дня Форума по сотрудничеству в области безопасности», которые закрепили роль контроля над вооружениями в качестве важного инструмента об</w:t>
      </w:r>
      <w:r>
        <w:rPr>
          <w:rFonts w:eastAsia="Times New Roman"/>
        </w:rPr>
        <w:t>еспечения стабильности в Европе.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В Лиссабонской декларации (впервые в документах ОБСЕ подобного уровня) даётся оценка состояния с правами национальных меньшинств в регионе.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(п. 2) ...Не во всех государствах ОБСЕ в полной мере соблюдаются права человека.</w:t>
      </w:r>
      <w:r>
        <w:rPr>
          <w:rFonts w:eastAsia="Times New Roman"/>
        </w:rPr>
        <w:t xml:space="preserve"> Межэтническая напряжённость, агрессивный национализм, нарушения прав лиц, принадлежащих к национальным меньшинствам, и серьёзные трудности, связанные с переходными процессами в экономике, могут создавать угрозу для стабильности и способны распространяться</w:t>
      </w:r>
      <w:r>
        <w:rPr>
          <w:rFonts w:eastAsia="Times New Roman"/>
        </w:rPr>
        <w:t xml:space="preserve"> на другие государства…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(п. 10) </w:t>
      </w:r>
      <w:proofErr w:type="gramStart"/>
      <w:r>
        <w:rPr>
          <w:rFonts w:eastAsia="Times New Roman"/>
        </w:rPr>
        <w:t>В</w:t>
      </w:r>
      <w:proofErr w:type="gramEnd"/>
      <w:r>
        <w:rPr>
          <w:rFonts w:eastAsia="Times New Roman"/>
        </w:rPr>
        <w:t xml:space="preserve"> качестве важного вклада в укрепление безопасности мы вновь подтверждаем нашу решимость в полной мере уважать и выполнять все свои обязательства, касающихся прав лиц, принадлежащих к национальным меньшинствам...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  <w:sz w:val="20"/>
          <w:szCs w:val="20"/>
        </w:rPr>
        <w:t>1.11.</w:t>
      </w:r>
      <w:r>
        <w:rPr>
          <w:rStyle w:val="a4"/>
          <w:rFonts w:eastAsia="Times New Roman"/>
          <w:sz w:val="20"/>
          <w:szCs w:val="20"/>
        </w:rPr>
        <w:t xml:space="preserve"> </w:t>
      </w:r>
      <w:r>
        <w:rPr>
          <w:rStyle w:val="a3"/>
          <w:rFonts w:eastAsia="Times New Roman"/>
          <w:i/>
          <w:iCs/>
          <w:sz w:val="20"/>
          <w:szCs w:val="20"/>
        </w:rPr>
        <w:t>Стам</w:t>
      </w:r>
      <w:r>
        <w:rPr>
          <w:rStyle w:val="a3"/>
          <w:rFonts w:eastAsia="Times New Roman"/>
          <w:i/>
          <w:iCs/>
          <w:sz w:val="20"/>
          <w:szCs w:val="20"/>
        </w:rPr>
        <w:t>бульская встреча глав государств и правительств государств-участников ОБСЕ, 1999 г.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  <w:sz w:val="20"/>
          <w:szCs w:val="20"/>
        </w:rPr>
        <w:t xml:space="preserve">  Приняты Хартия европейской безопасности, Соглашение об адаптации ДОВСЕ, итоговая Политическая декларация и модернизированный Венский документ по мерам доверия как основа </w:t>
      </w:r>
      <w:r>
        <w:rPr>
          <w:rFonts w:eastAsia="Times New Roman"/>
          <w:sz w:val="20"/>
          <w:szCs w:val="20"/>
        </w:rPr>
        <w:t>для дальнейшей работы, а также ряд иных документов.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В Декларации Стамбульской встречи в контексте защиты прав национальных меньшинств, в частности, отмечается: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(п. 30) Мы вновь подтверждаем своё твёрдое намерение обеспечить, чтобы законы и политические </w:t>
      </w:r>
      <w:r>
        <w:rPr>
          <w:rFonts w:eastAsia="Times New Roman"/>
        </w:rPr>
        <w:t>установки предусматривали полное уважение прав лиц, принадлежащих к национальным меньшинствам, особенно в том, что касается вопросов, затрагивающих культурную самобытность. В частности, мы подчёркиваем требование о соответствии применимым международным ста</w:t>
      </w:r>
      <w:r>
        <w:rPr>
          <w:rFonts w:eastAsia="Times New Roman"/>
        </w:rPr>
        <w:t xml:space="preserve">ндартам и конвенциям законов и политических установок, касающихся образовательных и языковых </w:t>
      </w:r>
      <w:proofErr w:type="gramStart"/>
      <w:r>
        <w:rPr>
          <w:rFonts w:eastAsia="Times New Roman"/>
        </w:rPr>
        <w:t>прав  лиц</w:t>
      </w:r>
      <w:proofErr w:type="gramEnd"/>
      <w:r>
        <w:rPr>
          <w:rFonts w:eastAsia="Times New Roman"/>
        </w:rPr>
        <w:t>, принадлежащих к национальным меньшинствам, а также их права на участие в жизни общества. Мы также выступаем за принятие и полное применение всеобъемлюще</w:t>
      </w:r>
      <w:r>
        <w:rPr>
          <w:rFonts w:eastAsia="Times New Roman"/>
        </w:rPr>
        <w:t xml:space="preserve">го </w:t>
      </w:r>
      <w:proofErr w:type="spellStart"/>
      <w:r>
        <w:rPr>
          <w:rFonts w:eastAsia="Times New Roman"/>
        </w:rPr>
        <w:t>антидискриминационнного</w:t>
      </w:r>
      <w:proofErr w:type="spellEnd"/>
      <w:r>
        <w:rPr>
          <w:rFonts w:eastAsia="Times New Roman"/>
        </w:rPr>
        <w:t xml:space="preserve"> законодательства, обеспечивающего полное равенство возможностей для всех. 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Важные положения в отношении защиты прав национальных меньшинств содержатся и в принятой на Встрече Хартии европейской безопасности: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(Раздел Человеческое измерение, п. 19) Защита и содействие осуществлению прав лиц, принадлежащих к национальным меньшинствам, являются важнейшим фактором обеспечения демократии, мира, справедливости и стабильности в государствах - участниках и в отношени</w:t>
      </w:r>
      <w:r>
        <w:rPr>
          <w:rFonts w:eastAsia="Times New Roman"/>
        </w:rPr>
        <w:t xml:space="preserve">ях между ними. В этой связи мы вновь подтверждаем наши обязательства, в частности, в рамках соответствующих положений Копенгагенского документа 1990 г. по человеческому измерению, а также напоминаем о Докладе </w:t>
      </w:r>
      <w:proofErr w:type="gramStart"/>
      <w:r>
        <w:rPr>
          <w:rFonts w:eastAsia="Times New Roman"/>
        </w:rPr>
        <w:t>Совещания  экспертов</w:t>
      </w:r>
      <w:proofErr w:type="gramEnd"/>
      <w:r>
        <w:rPr>
          <w:rFonts w:eastAsia="Times New Roman"/>
        </w:rPr>
        <w:t xml:space="preserve">  по  вопросам  национальны</w:t>
      </w:r>
      <w:r>
        <w:rPr>
          <w:rFonts w:eastAsia="Times New Roman"/>
        </w:rPr>
        <w:t>х меньшинств (Женева, 1991 г.). Полное уважение прав человека, включая права лиц, принадлежащих к национальным меньшинствам, является не только самоцелью; оно не только не подрывает территориальную целостность и суверенитет, а скорее укрепляет их. Различны</w:t>
      </w:r>
      <w:r>
        <w:rPr>
          <w:rFonts w:eastAsia="Times New Roman"/>
        </w:rPr>
        <w:t>е концепции автономии, а также другие обозначенные в вышеупомянутых документах подходы, которые соответствуют принципам ОБСЕ, являются средствами защиты и поощрения этнической, культурной, языковой и религиозной самобытности национальных меньшинств в рамка</w:t>
      </w:r>
      <w:r>
        <w:rPr>
          <w:rFonts w:eastAsia="Times New Roman"/>
        </w:rPr>
        <w:t>х существующего государства. &lt;…&gt; Мы подчеркиваем, что вопросы, относящиеся к национальным меньшинствам, могут быть удовлетворительным образом разрешены только в демократических политических рамках на основе верховенства закона.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(там же п. 19) Мы вновь подт</w:t>
      </w:r>
      <w:r>
        <w:rPr>
          <w:rFonts w:eastAsia="Times New Roman"/>
        </w:rPr>
        <w:t xml:space="preserve">верждаем, что каждый человек имеет право на гражданство и что никто не может быть произвольно лишен своего гражданства. Мы обязуемся продолжать наши усилия с целью обеспечить, чтобы каждый смог воспользоваться этим </w:t>
      </w:r>
      <w:r>
        <w:rPr>
          <w:rFonts w:eastAsia="Times New Roman"/>
        </w:rPr>
        <w:lastRenderedPageBreak/>
        <w:t xml:space="preserve">правом. Мы также твердо намерены сделать </w:t>
      </w:r>
      <w:r>
        <w:rPr>
          <w:rFonts w:eastAsia="Times New Roman"/>
        </w:rPr>
        <w:t>более надежной международную защиту лиц без гражданства.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Таким образом, впервые в текстах официальных документов ОБСЕ, принятых на высшем уровне, появилась категория «лица без гражданства»: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</w:rPr>
        <w:t xml:space="preserve">1.12. </w:t>
      </w:r>
      <w:r>
        <w:rPr>
          <w:rStyle w:val="a3"/>
          <w:rFonts w:eastAsia="Times New Roman"/>
          <w:i/>
          <w:iCs/>
          <w:sz w:val="20"/>
          <w:szCs w:val="20"/>
        </w:rPr>
        <w:t>Встреча ОБСЕ на высшем уровне в Астане, 2010 г.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  Встреча </w:t>
      </w:r>
      <w:r>
        <w:rPr>
          <w:rFonts w:eastAsia="Times New Roman"/>
        </w:rPr>
        <w:t xml:space="preserve">в данном формате проводилась через 11 лет после Стамбульской встречи на высшем уровне 1999 г. Она проходила под председательством Казахстана, первой страны на постсоветском пространстве, </w:t>
      </w:r>
      <w:proofErr w:type="gramStart"/>
      <w:r>
        <w:rPr>
          <w:rFonts w:eastAsia="Times New Roman"/>
        </w:rPr>
        <w:t>ставшей  председателем</w:t>
      </w:r>
      <w:proofErr w:type="gramEnd"/>
      <w:r>
        <w:rPr>
          <w:rFonts w:eastAsia="Times New Roman"/>
        </w:rPr>
        <w:t xml:space="preserve"> ОБСЕ. В саммите приняли участие 38 глав госуда</w:t>
      </w:r>
      <w:r>
        <w:rPr>
          <w:rFonts w:eastAsia="Times New Roman"/>
        </w:rPr>
        <w:t xml:space="preserve">рств и правительств, другие высокопоставленные чиновники из государств-членов ОБСЕ. Принятая по итогам встречи </w:t>
      </w:r>
      <w:proofErr w:type="spellStart"/>
      <w:r>
        <w:rPr>
          <w:rFonts w:eastAsia="Times New Roman"/>
        </w:rPr>
        <w:t>Астанинская</w:t>
      </w:r>
      <w:proofErr w:type="spellEnd"/>
      <w:r>
        <w:rPr>
          <w:rFonts w:eastAsia="Times New Roman"/>
        </w:rPr>
        <w:t xml:space="preserve"> юбилейная декларация (35-летие Хельсинкского Акта) подтвердила приверженность участников принципам, на которых была создана и функцио</w:t>
      </w:r>
      <w:r>
        <w:rPr>
          <w:rFonts w:eastAsia="Times New Roman"/>
        </w:rPr>
        <w:t>нирует ОБСЕ.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  <w:sz w:val="20"/>
          <w:szCs w:val="20"/>
        </w:rPr>
        <w:t>1.13. Встречи Совета министров ОБСЕ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  В период между Стамбульским и </w:t>
      </w:r>
      <w:proofErr w:type="spellStart"/>
      <w:r>
        <w:rPr>
          <w:rFonts w:eastAsia="Times New Roman"/>
        </w:rPr>
        <w:t>Астанинским</w:t>
      </w:r>
      <w:proofErr w:type="spellEnd"/>
      <w:r>
        <w:rPr>
          <w:rFonts w:eastAsia="Times New Roman"/>
        </w:rPr>
        <w:t xml:space="preserve"> саммитами работа ОБСЕ проводилась в формате ежегодных встреч Совета министров иностранных дел (СМИД):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•  2000 г. - VIII встреча Совета министров в Вене. Принята Ве</w:t>
      </w:r>
      <w:r>
        <w:rPr>
          <w:rFonts w:eastAsia="Times New Roman"/>
        </w:rPr>
        <w:t xml:space="preserve">нская декларация о роли ОБСЕ в Юго-Восточной Европе, решение об активизации усилий ОБСЕ по борьбе с торговлей людьми и ряд других. По вопросам защиты прав национальных меньшинств принято решение СМИД о назначении на этот пост Верховного комиссара ОБСЕ </w:t>
      </w:r>
      <w:proofErr w:type="spellStart"/>
      <w:r>
        <w:rPr>
          <w:rFonts w:eastAsia="Times New Roman"/>
        </w:rPr>
        <w:t>Роль</w:t>
      </w:r>
      <w:r>
        <w:rPr>
          <w:rFonts w:eastAsia="Times New Roman"/>
        </w:rPr>
        <w:t>фа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Эккеуса</w:t>
      </w:r>
      <w:proofErr w:type="spellEnd"/>
      <w:r>
        <w:rPr>
          <w:rFonts w:eastAsia="Times New Roman"/>
        </w:rPr>
        <w:t>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• 2001 г. - IX встреча Совета министров в Бухаресте. Приняты министерская декларация, решение о борьбе с терроризмом, бухарестский план действий по борьбе с терроризмом, сотрудничество с другими организациями, несколько решений Совета министров</w:t>
      </w:r>
      <w:r>
        <w:rPr>
          <w:rFonts w:eastAsia="Times New Roman"/>
        </w:rPr>
        <w:t xml:space="preserve"> по другим вопросам.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• 2002 г. — X встреча Совета министров в Порту. Принята Декларация встречи, Хартия ОБСЕ о предупреждении терроризма и борьбе с ним, Декларация о торговле </w:t>
      </w:r>
      <w:proofErr w:type="gramStart"/>
      <w:r>
        <w:rPr>
          <w:rFonts w:eastAsia="Times New Roman"/>
        </w:rPr>
        <w:t>людьми  и</w:t>
      </w:r>
      <w:proofErr w:type="gramEnd"/>
      <w:r>
        <w:rPr>
          <w:rFonts w:eastAsia="Times New Roman"/>
        </w:rPr>
        <w:t xml:space="preserve"> ряд решений по выполнению обязательств, разработке стратегии ОБСЕ, учр</w:t>
      </w:r>
      <w:r>
        <w:rPr>
          <w:rFonts w:eastAsia="Times New Roman"/>
        </w:rPr>
        <w:t>еждении ежегодной конференции по обзору проблем в области безопасности  и  др. В Решении № 6 (п. «b»). Совет министров «обязуется и далее развивать поликультурный, межэтнический и межконфессиональный диалог, в котором будет приветствоваться активное участи</w:t>
      </w:r>
      <w:r>
        <w:rPr>
          <w:rFonts w:eastAsia="Times New Roman"/>
        </w:rPr>
        <w:t>е правительств и гражданского общества», а в (п. «с») «также обязуется и далее поощрять права лиц, принадлежащих к национальным меньшинствам». Кроме того, в п. 5 этого же решения СМИД «осуждает, в частности, дискриминацию по религиозному принципу и обязует</w:t>
      </w:r>
      <w:r>
        <w:rPr>
          <w:rFonts w:eastAsia="Times New Roman"/>
        </w:rPr>
        <w:t>ся предпринимать усилия по недопущению и защите от посягательств, направленных против любой религиозной группы, - будь то против отдельных лиц, религиозных святынь или предметов культа».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•  2003 г. — XI Встреча Совета министров в </w:t>
      </w:r>
      <w:proofErr w:type="spellStart"/>
      <w:r>
        <w:rPr>
          <w:rFonts w:eastAsia="Times New Roman"/>
        </w:rPr>
        <w:t>Маастрихте</w:t>
      </w:r>
      <w:proofErr w:type="spellEnd"/>
      <w:r>
        <w:rPr>
          <w:rFonts w:eastAsia="Times New Roman"/>
        </w:rPr>
        <w:t xml:space="preserve"> (Нидерланды). </w:t>
      </w:r>
      <w:r>
        <w:rPr>
          <w:rFonts w:eastAsia="Times New Roman"/>
        </w:rPr>
        <w:t xml:space="preserve">Принят Документ встречи «Стратегия ОБСЕ по противодействию угрозам безопасности и стабильности в XXI веке». В разделе «Противодействие угрозам, связанным с дискриминацией и </w:t>
      </w:r>
      <w:proofErr w:type="gramStart"/>
      <w:r>
        <w:rPr>
          <w:rFonts w:eastAsia="Times New Roman"/>
        </w:rPr>
        <w:t>нетерпимостью</w:t>
      </w:r>
      <w:proofErr w:type="gramEnd"/>
      <w:r>
        <w:rPr>
          <w:rFonts w:eastAsia="Times New Roman"/>
        </w:rPr>
        <w:t xml:space="preserve"> отмечается: (п. 38) «…гармоничные отношения между этническими, религи</w:t>
      </w:r>
      <w:r>
        <w:rPr>
          <w:rFonts w:eastAsia="Times New Roman"/>
        </w:rPr>
        <w:t>озными, языковыми и иными группами, а также права лиц, принадлежащих к национальным меньшинствам, будут активно поощряться…».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• Впервые в документах ОБСЕ данного уровня отмечается: (п. 40) «Усилия ОБСЕ будут, в частности, ориентированы на молодёжь, с тем, </w:t>
      </w:r>
      <w:r>
        <w:rPr>
          <w:rFonts w:eastAsia="Times New Roman"/>
        </w:rPr>
        <w:t xml:space="preserve">чтобы воспитывать у неё понимание необходимости проявления толерантности, а также важности примирения и мирного сосуществования. Мировоззрение молодёжи и её представления о будущем имеют ключевое значение. В соответствующих случаях </w:t>
      </w:r>
      <w:proofErr w:type="gramStart"/>
      <w:r>
        <w:rPr>
          <w:rFonts w:eastAsia="Times New Roman"/>
        </w:rPr>
        <w:t>ОБСЕ  будет</w:t>
      </w:r>
      <w:proofErr w:type="gramEnd"/>
      <w:r>
        <w:rPr>
          <w:rFonts w:eastAsia="Times New Roman"/>
        </w:rPr>
        <w:t xml:space="preserve"> поэтому прин</w:t>
      </w:r>
      <w:r>
        <w:rPr>
          <w:rFonts w:eastAsia="Times New Roman"/>
        </w:rPr>
        <w:t>имать на себя более высокую роль в области образования. Особое внимание заслуживает такое направление, как пропаганда прав человека».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• 2004 г. — XII встреча Совета министров в Софии. Приняты: Заявление Совета министров по предупреждению терроризма и борь</w:t>
      </w:r>
      <w:r>
        <w:rPr>
          <w:rFonts w:eastAsia="Times New Roman"/>
        </w:rPr>
        <w:t xml:space="preserve">бы с ним, Декларация министров о шестидесятой годовщине окончания второй мировой войны и ряд решений СМИД, включая Решение </w:t>
      </w:r>
      <w:r>
        <w:rPr>
          <w:rFonts w:eastAsia="Times New Roman"/>
        </w:rPr>
        <w:lastRenderedPageBreak/>
        <w:t xml:space="preserve">№3/04: Борьба с использованием интернета в террористических целях </w:t>
      </w:r>
      <w:proofErr w:type="gramStart"/>
      <w:r>
        <w:rPr>
          <w:rFonts w:eastAsia="Times New Roman"/>
        </w:rPr>
        <w:t>и  №</w:t>
      </w:r>
      <w:proofErr w:type="gramEnd"/>
      <w:r>
        <w:rPr>
          <w:rFonts w:eastAsia="Times New Roman"/>
        </w:rPr>
        <w:t>11/04: Борьба с коррупцией и др. 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• 2005 г. — XIII встреча Сов</w:t>
      </w:r>
      <w:r>
        <w:rPr>
          <w:rFonts w:eastAsia="Times New Roman"/>
        </w:rPr>
        <w:t>ета министров в Любляне (Словения). Приняты: Заявление министров о международной конвенции о борьбе с актами ядерного терроризма, Концепция в области безопасности границ и пограничного режима, Решения СМИД №2/5 Миграция, №3/05 Борьба с транснациональной ор</w:t>
      </w:r>
      <w:r>
        <w:rPr>
          <w:rFonts w:eastAsia="Times New Roman"/>
        </w:rPr>
        <w:t>ганизованной преступностью и ряд других. Там же Россия представила свой план — «Дорожную карту реформы ОБСЕ».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• 2006 г. — </w:t>
      </w:r>
      <w:proofErr w:type="gramStart"/>
      <w:r>
        <w:rPr>
          <w:rFonts w:eastAsia="Times New Roman"/>
        </w:rPr>
        <w:t>XIV  встреча</w:t>
      </w:r>
      <w:proofErr w:type="gramEnd"/>
      <w:r>
        <w:rPr>
          <w:rFonts w:eastAsia="Times New Roman"/>
        </w:rPr>
        <w:t xml:space="preserve"> Совета министров в Брюсселе. Приняты: Брюссельская декларация о системах уголовного правосудия, Брюссельское заявление ми</w:t>
      </w:r>
      <w:r>
        <w:rPr>
          <w:rFonts w:eastAsia="Times New Roman"/>
        </w:rPr>
        <w:t>нистров о поддержке и развитии международно-правовых рамок борьбы с терроризмом, Заявление Совета министров по миграции и ряд решений СМИД по противодействию торговле людьми, организованной преступности, по борьбе с нетерпимостью и дискриминацией и т.д.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• </w:t>
      </w:r>
      <w:r>
        <w:rPr>
          <w:rFonts w:eastAsia="Times New Roman"/>
        </w:rPr>
        <w:t>2007 г. — XV встреча Совета министров в Мадриде. Приняты: Заявление Совета министров о поддержке глобальной контртеррористической стратегии Организации Объединённых Наций.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• 2008 г. — XVI встреча Совета министров в Хельсинки. Приняты: Заявление Совета мин</w:t>
      </w:r>
      <w:r>
        <w:rPr>
          <w:rFonts w:eastAsia="Times New Roman"/>
        </w:rPr>
        <w:t>истров по случаю 60-летия принятия Всеобщей декларации прав человека, Декларация встречи министров о 60-й годовщине Конвенции о предупреждении преступления геноцида и наказании за него и ряд решений СМИД.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•  2009 г. — </w:t>
      </w:r>
      <w:proofErr w:type="gramStart"/>
      <w:r>
        <w:rPr>
          <w:rFonts w:eastAsia="Times New Roman"/>
        </w:rPr>
        <w:t>XVII  встреча</w:t>
      </w:r>
      <w:proofErr w:type="gramEnd"/>
      <w:r>
        <w:rPr>
          <w:rFonts w:eastAsia="Times New Roman"/>
        </w:rPr>
        <w:t xml:space="preserve"> Совета министров в Афина</w:t>
      </w:r>
      <w:r>
        <w:rPr>
          <w:rFonts w:eastAsia="Times New Roman"/>
        </w:rPr>
        <w:t xml:space="preserve">х. Декларация </w:t>
      </w:r>
      <w:proofErr w:type="gramStart"/>
      <w:r>
        <w:rPr>
          <w:rFonts w:eastAsia="Times New Roman"/>
        </w:rPr>
        <w:t>Совета  министров</w:t>
      </w:r>
      <w:proofErr w:type="gramEnd"/>
      <w:r>
        <w:rPr>
          <w:rFonts w:eastAsia="Times New Roman"/>
        </w:rPr>
        <w:t xml:space="preserve"> о </w:t>
      </w:r>
      <w:proofErr w:type="spellStart"/>
      <w:r>
        <w:rPr>
          <w:rFonts w:eastAsia="Times New Roman"/>
        </w:rPr>
        <w:t>корфусском</w:t>
      </w:r>
      <w:proofErr w:type="spellEnd"/>
      <w:r>
        <w:rPr>
          <w:rFonts w:eastAsia="Times New Roman"/>
        </w:rPr>
        <w:t xml:space="preserve"> процессе ОБСЕ. В п. 1 Декларации отмечается: «Мы, министры иностранных дел 56 государств-участников Организации по безопасности и сотрудничеству в Европе &lt;…&gt; вновь подтверждаем, что реализация мечты о свободном,</w:t>
      </w:r>
      <w:r>
        <w:rPr>
          <w:rFonts w:eastAsia="Times New Roman"/>
        </w:rPr>
        <w:t xml:space="preserve"> демократическом и более объединённом регионе ОБСЕ, от Ванкувера до Владивостока, без разделительных линий и зон с различными уровнями безопасности остаётся общей целью, которой мы полны решимости достичь». Принята Декларация встречи министров о 65-й годов</w:t>
      </w:r>
      <w:r>
        <w:rPr>
          <w:rFonts w:eastAsia="Times New Roman"/>
        </w:rPr>
        <w:t xml:space="preserve">щине окончания Второй мировой войны. В ней, в частности, отмечается: «На историческом опыте мы познали </w:t>
      </w:r>
      <w:proofErr w:type="gramStart"/>
      <w:r>
        <w:rPr>
          <w:rFonts w:eastAsia="Times New Roman"/>
        </w:rPr>
        <w:t>опасность  нетерпимости</w:t>
      </w:r>
      <w:proofErr w:type="gramEnd"/>
      <w:r>
        <w:rPr>
          <w:rFonts w:eastAsia="Times New Roman"/>
        </w:rPr>
        <w:t>, дискриминации, экстремизма и ненависти на этнической, расовой и религиозной почве. Мы твёрдо намерены бороться с этими угрозами,</w:t>
      </w:r>
      <w:r>
        <w:rPr>
          <w:rFonts w:eastAsia="Times New Roman"/>
        </w:rPr>
        <w:t xml:space="preserve"> в том числе и по линии ОБСЕ, и отвергаем любые попытки оправдать их».  Принят ряд решений СМИД по миграции, борьбе с терроризмом, борьбе с преступлениями на почве ненависти и др.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u w:val="single"/>
        </w:rPr>
        <w:t>2. Эффективное участие в общественной и политической жизни.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  <w:sz w:val="20"/>
          <w:szCs w:val="20"/>
        </w:rPr>
        <w:t>  Участие наци</w:t>
      </w:r>
      <w:r>
        <w:rPr>
          <w:rFonts w:eastAsia="Times New Roman"/>
          <w:sz w:val="20"/>
          <w:szCs w:val="20"/>
        </w:rPr>
        <w:t>ональных меньшинств в общественно-политической жизни является одной из важнейших предпосылок повышения активности зарубежных русскоязычных сообществ, эффективной защиты прав и законных интересов, сохранения языка, традиций и культуры. Создание всесторонних</w:t>
      </w:r>
      <w:r>
        <w:rPr>
          <w:rFonts w:eastAsia="Times New Roman"/>
          <w:sz w:val="20"/>
          <w:szCs w:val="20"/>
        </w:rPr>
        <w:t xml:space="preserve"> возможностей для равноправного осуществления прав человека лицами, принадлежащими к меньшинствам, предполагает их активное участие в этом процессе. Коль скоро лица, принадлежащие к национальным меньшинствам, наделены правом на эффективное участие в общест</w:t>
      </w:r>
      <w:r>
        <w:rPr>
          <w:rFonts w:eastAsia="Times New Roman"/>
          <w:sz w:val="20"/>
          <w:szCs w:val="20"/>
        </w:rPr>
        <w:t>венно-политической жизни, они должны иметь возможность пользоваться этим правом без ограничений, на что и указывается в пункте 31, гл. IV упомянутого ранее Копенгагенского документа. В то же время, в международных документах, касающихся эффективного участи</w:t>
      </w:r>
      <w:r>
        <w:rPr>
          <w:rFonts w:eastAsia="Times New Roman"/>
          <w:sz w:val="20"/>
          <w:szCs w:val="20"/>
        </w:rPr>
        <w:t>я меньшинств в общественно-политической жизни подчеркивается, что они никоим образом не подразумевают права заниматься деятельностью, противоречащей целям и принципам Организации Объединенных Наций, ОБСЕ и Совета Европы, включая принципы суверенного равенс</w:t>
      </w:r>
      <w:r>
        <w:rPr>
          <w:rFonts w:eastAsia="Times New Roman"/>
          <w:sz w:val="20"/>
          <w:szCs w:val="20"/>
        </w:rPr>
        <w:t>тва, территориальной целостности и политической независимости государств (п. 37 Копенгагенского документа, п. 4 ст. 8 Декларации ООН о правах лиц, принадлежащих к национальным или этническим, религиозным и языковым меньшинствам, и преамбула Рамочной конвен</w:t>
      </w:r>
      <w:r>
        <w:rPr>
          <w:rFonts w:eastAsia="Times New Roman"/>
          <w:sz w:val="20"/>
          <w:szCs w:val="20"/>
        </w:rPr>
        <w:t>ции Совета Европы о защите национальных меньшинств).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  Начиная с принципа VII, провозглашенного в Хельсинкском Заключительном акте 1975 г., государства-участники ОБСЕ подчеркивали фундаментальную связь между уважением законных интересов лиц, принадлежащих </w:t>
      </w:r>
      <w:r>
        <w:rPr>
          <w:rFonts w:eastAsia="Times New Roman"/>
        </w:rPr>
        <w:t>к национальным меньшинствам, и сохранением мира и стабильности. На эту связь вновь указывалось в более поздних основополагающих документах, в частности, в Итоговом документе Мадридской встречи (1983 г., принцип 15), Итоговом документе Венской встречи (1989</w:t>
      </w:r>
      <w:r>
        <w:rPr>
          <w:rFonts w:eastAsia="Times New Roman"/>
        </w:rPr>
        <w:t xml:space="preserve"> г., принципы 18 и 19) и Парижской хартии для новой Европы (1990 г.), а также в документах последующих встреч на высшем уровне, </w:t>
      </w:r>
      <w:r>
        <w:rPr>
          <w:rFonts w:eastAsia="Times New Roman"/>
        </w:rPr>
        <w:lastRenderedPageBreak/>
        <w:t>например, в Хельсинкском документе (1992 г., п. 24 ч. IV) и Лиссабонском документе (1996 г., ч. I п. 2 Лиссабонской декларации о</w:t>
      </w:r>
      <w:r>
        <w:rPr>
          <w:rFonts w:eastAsia="Times New Roman"/>
        </w:rPr>
        <w:t xml:space="preserve"> модели общей и всеобъемлющей безопасности для Европы XXI века,).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  <w:sz w:val="20"/>
          <w:szCs w:val="20"/>
        </w:rPr>
        <w:t xml:space="preserve">2.1. </w:t>
      </w:r>
      <w:r>
        <w:rPr>
          <w:rStyle w:val="a4"/>
          <w:rFonts w:eastAsia="Times New Roman"/>
          <w:sz w:val="20"/>
          <w:szCs w:val="20"/>
        </w:rPr>
        <w:t> </w:t>
      </w:r>
      <w:proofErr w:type="gramStart"/>
      <w:r>
        <w:rPr>
          <w:rStyle w:val="a3"/>
          <w:rFonts w:eastAsia="Times New Roman"/>
          <w:i/>
          <w:iCs/>
          <w:sz w:val="20"/>
          <w:szCs w:val="20"/>
        </w:rPr>
        <w:t>Совещание  по</w:t>
      </w:r>
      <w:proofErr w:type="gramEnd"/>
      <w:r>
        <w:rPr>
          <w:rStyle w:val="a3"/>
          <w:rFonts w:eastAsia="Times New Roman"/>
          <w:i/>
          <w:iCs/>
          <w:sz w:val="20"/>
          <w:szCs w:val="20"/>
        </w:rPr>
        <w:t xml:space="preserve">  человеческому  измерению СБСЕ. Копенгаген, 1990 г.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Права национальных меньшинств на участие в общественной и политической жизни сформулированы в Документе Копенгагенс</w:t>
      </w:r>
      <w:r>
        <w:rPr>
          <w:rFonts w:eastAsia="Times New Roman"/>
        </w:rPr>
        <w:t>кого совещания по человеческому измерению СБСЕ 1990 г. (далее Копенгагенский Документ):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(гл. IV, ст. 35) Государства-участники будут уважать право лиц, принадлежащих к национальным меньшинствам, на эффективное участие в государственных делах, включая уча</w:t>
      </w:r>
      <w:r>
        <w:rPr>
          <w:rFonts w:eastAsia="Times New Roman"/>
        </w:rPr>
        <w:t>стие в делах, относящихся к защите и поощрению самобытности таких меньшинств.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</w:rPr>
        <w:t xml:space="preserve">2.2. </w:t>
      </w:r>
      <w:r>
        <w:rPr>
          <w:rStyle w:val="a3"/>
          <w:rFonts w:eastAsia="Times New Roman"/>
          <w:i/>
          <w:iCs/>
          <w:sz w:val="20"/>
          <w:szCs w:val="20"/>
        </w:rPr>
        <w:t>Совещание экспертов СБСЕ по вопросам национальных меньшинств. Женева 1991 г.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  <w:sz w:val="20"/>
          <w:szCs w:val="20"/>
        </w:rPr>
        <w:t>  Широкая дискуссия о политических и гражданских правах национальных меньшинств развернулась на</w:t>
      </w:r>
      <w:r>
        <w:rPr>
          <w:rFonts w:eastAsia="Times New Roman"/>
          <w:sz w:val="20"/>
          <w:szCs w:val="20"/>
        </w:rPr>
        <w:t xml:space="preserve"> специальной встрече экспертов в 1991 г. в Женеве. В развитие положений п. 35 Копенгагенского документа в первом параграфе раздела III Доклада Совещания экспертов СБСЕ по вопросам национальных меньшинств (Женева, 1991 г.) и на основе соответствующих положе</w:t>
      </w:r>
      <w:r>
        <w:rPr>
          <w:rFonts w:eastAsia="Times New Roman"/>
          <w:sz w:val="20"/>
          <w:szCs w:val="20"/>
        </w:rPr>
        <w:t>ний Парижской хартии представители государств-участников по итогам обсуждения, в частности, включили в текст своих Рекомендаций: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(п. III) Уважая право лиц, принадлежащих к национальным меньшинствам, на эффективное участие в государственных делах, государст</w:t>
      </w:r>
      <w:r>
        <w:rPr>
          <w:rFonts w:eastAsia="Times New Roman"/>
        </w:rPr>
        <w:t>ва участники считают, что, в тех случаях, когда вопросы, касающиеся положения национальных меньшинств, обсуждаются в их странах, им самим следует предоставить возможность эффективно участвовать в этом процессе.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(п. IV) Государства-участники будут </w:t>
      </w:r>
      <w:r>
        <w:rPr>
          <w:rFonts w:eastAsia="Times New Roman"/>
        </w:rPr>
        <w:t>создавать условия для обеспечения равной возможности лицам, принадлежащим к национальным меньшинствам, эффективно участвовать в государственной жизни, экономической деятельности и развития их обществ.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  <w:sz w:val="20"/>
          <w:szCs w:val="20"/>
        </w:rPr>
        <w:t>2.3.</w:t>
      </w:r>
      <w:r>
        <w:rPr>
          <w:rStyle w:val="a4"/>
          <w:rFonts w:eastAsia="Times New Roman"/>
          <w:sz w:val="20"/>
          <w:szCs w:val="20"/>
        </w:rPr>
        <w:t xml:space="preserve"> </w:t>
      </w:r>
      <w:r>
        <w:rPr>
          <w:rStyle w:val="a3"/>
          <w:rFonts w:eastAsia="Times New Roman"/>
          <w:i/>
          <w:iCs/>
          <w:sz w:val="20"/>
          <w:szCs w:val="20"/>
        </w:rPr>
        <w:t>Хельсинкская встреча СБСЕ на высшем уровне, 1992 г</w:t>
      </w:r>
      <w:r>
        <w:rPr>
          <w:rStyle w:val="a3"/>
          <w:rFonts w:eastAsia="Times New Roman"/>
          <w:i/>
          <w:iCs/>
          <w:sz w:val="20"/>
          <w:szCs w:val="20"/>
        </w:rPr>
        <w:t>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На Хельсинкской встрече на высшем уровне было продолжено обсуждение обязательств по человеческому измерению и прав национальных меньшинств на участие в политической, экономической, социальной и культурной жизни своих стран. В пункте 24 раздела VI Хельс</w:t>
      </w:r>
      <w:r>
        <w:rPr>
          <w:rFonts w:eastAsia="Times New Roman"/>
        </w:rPr>
        <w:t>инкского документа государства-участники СБСЕ обязались: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«…активизировать свои усилия по обеспечению свободного осуществления принадлежащими к национальным меньшинствам лицами, на индивидуальной основе и совместно с другими, своих прав человека и основны</w:t>
      </w:r>
      <w:r>
        <w:rPr>
          <w:rFonts w:eastAsia="Times New Roman"/>
        </w:rPr>
        <w:t xml:space="preserve">х свобод, включая право участвовать в полной мере в соответствии с демократическими процедурами принятия решений каждого государства в политической, экономической, социальной и культурной жизни своих стран, в том числе на основе демократического участия в </w:t>
      </w:r>
      <w:r>
        <w:rPr>
          <w:rFonts w:eastAsia="Times New Roman"/>
        </w:rPr>
        <w:t>работе директивных и консультативных органов на национальном, региональном и местном уровнях, в частности, в рамках политических партий и ассоциаций».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Данные решения нашли дальнейшее подтверждение в статье 15 Рамочной конвенции Совета Европы о защите нац</w:t>
      </w:r>
      <w:r>
        <w:rPr>
          <w:rFonts w:eastAsia="Times New Roman"/>
        </w:rPr>
        <w:t>иональных меньшинств (1994 г.) (далее «Рамочная конвенция»), в которой государства-участники: «обязуются создавать необходимые условия для эффективного участия лиц, принадлежащих к национальным меньшинствам, в культурной, общественной и экономической жизни</w:t>
      </w:r>
      <w:r>
        <w:rPr>
          <w:rFonts w:eastAsia="Times New Roman"/>
        </w:rPr>
        <w:t>, а также в ведении государственных дел, особенно тех, которые их затрагивают».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u w:val="single"/>
        </w:rPr>
        <w:t>3. Культурная, языковая и религиозная самобытность и вопросы образования.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  <w:sz w:val="20"/>
          <w:szCs w:val="20"/>
        </w:rPr>
        <w:t>3.1. Хельсинкское Совещание по безопасности и сотрудничеству в Европе, 1975 г.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  <w:sz w:val="20"/>
          <w:szCs w:val="20"/>
        </w:rPr>
        <w:t>  В Заключительном а</w:t>
      </w:r>
      <w:r>
        <w:rPr>
          <w:rFonts w:eastAsia="Times New Roman"/>
          <w:sz w:val="20"/>
          <w:szCs w:val="20"/>
        </w:rPr>
        <w:t xml:space="preserve">кте Совещания по безопасности и </w:t>
      </w:r>
      <w:proofErr w:type="gramStart"/>
      <w:r>
        <w:rPr>
          <w:rFonts w:eastAsia="Times New Roman"/>
          <w:sz w:val="20"/>
          <w:szCs w:val="20"/>
        </w:rPr>
        <w:t>сотрудничеству  (</w:t>
      </w:r>
      <w:proofErr w:type="gramEnd"/>
      <w:r>
        <w:rPr>
          <w:rFonts w:eastAsia="Times New Roman"/>
          <w:sz w:val="20"/>
          <w:szCs w:val="20"/>
        </w:rPr>
        <w:t>Хельсинки 1975 г.), в подразделе «Национальные меньшинства или региональные культуры» отмечается: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&lt;…&gt; Государства-участники, признавая вклад, который национальные меньшинства или региональные культуры могут </w:t>
      </w:r>
      <w:r>
        <w:rPr>
          <w:rFonts w:eastAsia="Times New Roman"/>
        </w:rPr>
        <w:t>вносить в сотрудничество между ними в различных областях культуры, намерены в случае, когда на их территории имеются такие меньшинства или культуры, способствовать этому вкладу с учётом законных интересов их членов.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</w:rPr>
        <w:t>3.2.</w:t>
      </w:r>
      <w:r>
        <w:rPr>
          <w:rStyle w:val="a3"/>
          <w:rFonts w:eastAsia="Times New Roman"/>
          <w:i/>
          <w:iCs/>
          <w:sz w:val="20"/>
          <w:szCs w:val="20"/>
        </w:rPr>
        <w:t xml:space="preserve"> Венская встреча представителей госу</w:t>
      </w:r>
      <w:r>
        <w:rPr>
          <w:rStyle w:val="a3"/>
          <w:rFonts w:eastAsia="Times New Roman"/>
          <w:i/>
          <w:iCs/>
          <w:sz w:val="20"/>
          <w:szCs w:val="20"/>
        </w:rPr>
        <w:t>дарств участников СБСE, 1989 г.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  <w:sz w:val="20"/>
          <w:szCs w:val="20"/>
        </w:rPr>
        <w:t>  В Итоговом документе венской встречи 1986 г. в разделе «Принципы» указано: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lastRenderedPageBreak/>
        <w:t>- (п. 19) Они (государства-участники) будут защищать и создавать условия для поощрения этнической, культурной, языковой и религиозной самобытности</w:t>
      </w:r>
      <w:r>
        <w:rPr>
          <w:rFonts w:eastAsia="Times New Roman"/>
        </w:rPr>
        <w:t xml:space="preserve"> национальных меньшинств на своей территории. Они будут уважать свободное осуществление прав лицами, принадлежащими к таким меньшинствам, и обеспечивать их полное равенство с другими.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(п. 59) Они будут обеспечивать, чтобы лица, принадлежащие к национальн</w:t>
      </w:r>
      <w:r>
        <w:rPr>
          <w:rFonts w:eastAsia="Times New Roman"/>
        </w:rPr>
        <w:t>ым меньшинствам или региональным культурам на их территории, могли сохранять и развивать свою собственную культуру во всех её аспектах, включая язык, литературу и религию, и чтобы они могли сохранять свои культурные и исторические памятники и объекты.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  <w:sz w:val="20"/>
          <w:szCs w:val="20"/>
        </w:rPr>
        <w:t>3.3.</w:t>
      </w:r>
      <w:r>
        <w:rPr>
          <w:rStyle w:val="a4"/>
          <w:rFonts w:eastAsia="Times New Roman"/>
          <w:sz w:val="20"/>
          <w:szCs w:val="20"/>
        </w:rPr>
        <w:t xml:space="preserve"> </w:t>
      </w:r>
      <w:proofErr w:type="gramStart"/>
      <w:r>
        <w:rPr>
          <w:rStyle w:val="a3"/>
          <w:rFonts w:eastAsia="Times New Roman"/>
          <w:i/>
          <w:iCs/>
          <w:sz w:val="20"/>
          <w:szCs w:val="20"/>
        </w:rPr>
        <w:t>Совещание  по</w:t>
      </w:r>
      <w:proofErr w:type="gramEnd"/>
      <w:r>
        <w:rPr>
          <w:rStyle w:val="a3"/>
          <w:rFonts w:eastAsia="Times New Roman"/>
          <w:i/>
          <w:iCs/>
          <w:sz w:val="20"/>
          <w:szCs w:val="20"/>
        </w:rPr>
        <w:t xml:space="preserve">  человеческому  измерению  СБСЕ. Копенгаген, 1990 г.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(гл. IV. ст. 32.) &lt;…&gt; Лица, принадлежащие к национальным меньшинствам, имеют право свободно выражать, сохранять и развивать свою этническую, культурную, языковую или религиозную самобытно</w:t>
      </w:r>
      <w:r>
        <w:rPr>
          <w:rFonts w:eastAsia="Times New Roman"/>
        </w:rPr>
        <w:t xml:space="preserve">сть и </w:t>
      </w:r>
      <w:proofErr w:type="gramStart"/>
      <w:r>
        <w:rPr>
          <w:rFonts w:eastAsia="Times New Roman"/>
        </w:rPr>
        <w:t>поддерживать</w:t>
      </w:r>
      <w:proofErr w:type="gramEnd"/>
      <w:r>
        <w:rPr>
          <w:rFonts w:eastAsia="Times New Roman"/>
        </w:rPr>
        <w:t xml:space="preserve"> и развивать свою культуру во всех ее аспектах, не подвергаясь каким-либо попыткам ассимиляции вопреки своей воле. В частности, они имеют право: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(32.1) свободно пользоваться своим родным языком в личной и общественной жизни;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(32.2) со</w:t>
      </w:r>
      <w:r>
        <w:rPr>
          <w:rFonts w:eastAsia="Times New Roman"/>
        </w:rPr>
        <w:t>здавать и поддерживать свои собственные образовательные, культурные и религиозные учреждения, организации или ассоциации, которые могут искать добровольную финансовую и другую помощь, а также государственную поддержку в соответствии с национальным законода</w:t>
      </w:r>
      <w:r>
        <w:rPr>
          <w:rFonts w:eastAsia="Times New Roman"/>
        </w:rPr>
        <w:t>тельством;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(32.3) исповедовать свою религию, в том числе приобретать, обладать и использовать религиозные материалы и осуществлять религиозную деятельность в области образования на своем родном языке;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(гл. IV, ст. 34) Государства-участники будут стреми</w:t>
      </w:r>
      <w:r>
        <w:rPr>
          <w:rFonts w:eastAsia="Times New Roman"/>
        </w:rPr>
        <w:t>ться гарантировать, чтобы лица, принадлежащие к национальным меньшинствам, вне зависимости от необходимости изучать официальный язык или официальные языки соответствующего государства, имели надлежащие возможности для обучения своему родному языку или на с</w:t>
      </w:r>
      <w:r>
        <w:rPr>
          <w:rFonts w:eastAsia="Times New Roman"/>
        </w:rPr>
        <w:t>воем родном языке, а также там, где это возможно и необходимо для его использования в государственных органах в соответствии с применяемым национальным законодательством.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- (гл. IV, ст. 34.1) </w:t>
      </w:r>
      <w:proofErr w:type="gramStart"/>
      <w:r>
        <w:rPr>
          <w:rFonts w:eastAsia="Times New Roman"/>
        </w:rPr>
        <w:t>В</w:t>
      </w:r>
      <w:proofErr w:type="gramEnd"/>
      <w:r>
        <w:rPr>
          <w:rFonts w:eastAsia="Times New Roman"/>
        </w:rPr>
        <w:t xml:space="preserve"> контексте преподавания истории и культуры в учебных заведениях</w:t>
      </w:r>
      <w:r>
        <w:rPr>
          <w:rFonts w:eastAsia="Times New Roman"/>
        </w:rPr>
        <w:t xml:space="preserve"> они также будут учитывать историю и культуру национальных меньшинств (гл. IV, ст. 34).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(гл. IV, ст. 35) &lt;</w:t>
      </w:r>
      <w:proofErr w:type="gramStart"/>
      <w:r>
        <w:rPr>
          <w:rFonts w:eastAsia="Times New Roman"/>
        </w:rPr>
        <w:t>…&gt;  Государства</w:t>
      </w:r>
      <w:proofErr w:type="gramEnd"/>
      <w:r>
        <w:rPr>
          <w:rFonts w:eastAsia="Times New Roman"/>
        </w:rPr>
        <w:t>-участники отмечают усилия, предпринятые с целью защиты и создания условий для поощрения этнической, культурной, языковой и религиозн</w:t>
      </w:r>
      <w:r>
        <w:rPr>
          <w:rFonts w:eastAsia="Times New Roman"/>
        </w:rPr>
        <w:t>ой самобытности определенных национальных меньшинств путем создания в качестве одного из возможных средств для достижения этих целей, в соответствии с политикой заинтересованного государства, надлежащих местных или автономных органов управления, отвечающих</w:t>
      </w:r>
      <w:r>
        <w:rPr>
          <w:rFonts w:eastAsia="Times New Roman"/>
        </w:rPr>
        <w:t xml:space="preserve"> конкретным историческим и территориальным условиям таких меньшинств.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  <w:sz w:val="20"/>
          <w:szCs w:val="20"/>
        </w:rPr>
        <w:t>3.4. Совещание глав государств и правительств государств-участников СБСЕ. Париж 1990 г.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  <w:sz w:val="20"/>
          <w:szCs w:val="20"/>
        </w:rPr>
        <w:t>  В Парижской хартии (глава «Человеческое измерение») отмечается: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Исполненные решимости способст</w:t>
      </w:r>
      <w:r>
        <w:rPr>
          <w:rFonts w:eastAsia="Times New Roman"/>
        </w:rPr>
        <w:t>вовать богатому вкладу национальных меньшинств в жизнь наших обществ, мы обязуемся и впредь улучшать их положение. Мы вновь подтверждаем нашу глубокую убеждённость в том, что дружественные отношения между нашими народами, а также мир, справедливость, стаби</w:t>
      </w:r>
      <w:r>
        <w:rPr>
          <w:rFonts w:eastAsia="Times New Roman"/>
        </w:rPr>
        <w:t>льность и демократия требуют того, чтобы этническая, культурная, языковая и религиозная самобытность национальных меньшинств была защищена, и чтобы создавались условия для поощрения этой самобытности &lt;...&gt;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</w:rPr>
        <w:t xml:space="preserve">3.5. </w:t>
      </w:r>
      <w:r>
        <w:rPr>
          <w:rStyle w:val="a3"/>
          <w:rFonts w:eastAsia="Times New Roman"/>
          <w:i/>
          <w:iCs/>
          <w:sz w:val="20"/>
          <w:szCs w:val="20"/>
        </w:rPr>
        <w:t>Совещание экспертов СБСЕ по вопросам национал</w:t>
      </w:r>
      <w:r>
        <w:rPr>
          <w:rStyle w:val="a3"/>
          <w:rFonts w:eastAsia="Times New Roman"/>
          <w:i/>
          <w:iCs/>
          <w:sz w:val="20"/>
          <w:szCs w:val="20"/>
        </w:rPr>
        <w:t>ьных меньшинств. Женева, 1991 г.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  <w:sz w:val="20"/>
          <w:szCs w:val="20"/>
        </w:rPr>
        <w:t>- (Доклад Совещания, раздел IV) Государства-участники убеждены, что сохранение ценностей и культурного наследия национальных меньшинств требует участия лиц, принадлежащих к таким меньшинствам, и что терпимость и уважение ра</w:t>
      </w:r>
      <w:r>
        <w:rPr>
          <w:rFonts w:eastAsia="Times New Roman"/>
          <w:sz w:val="20"/>
          <w:szCs w:val="20"/>
        </w:rPr>
        <w:t>зличных культур имеют в этой связи важнейшее значение. С учётом этого они подтверждают важность воздерживаться от создания препятствий в области производства культурных материалов, касающихся национальных меньшинств, в том числе лицами, принадлежащими к ни</w:t>
      </w:r>
      <w:r>
        <w:rPr>
          <w:rFonts w:eastAsia="Times New Roman"/>
          <w:sz w:val="20"/>
          <w:szCs w:val="20"/>
        </w:rPr>
        <w:t>м.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lastRenderedPageBreak/>
        <w:t xml:space="preserve">- (там же) Государства-участники вновь подтверждают важность принятия, там, где это необходимо, специальных мер с целью обеспечения лицам, принадлежащим к национальным меньшинствам, полного равенства с другими гражданами в осуществлении и использовании </w:t>
      </w:r>
      <w:r>
        <w:rPr>
          <w:rFonts w:eastAsia="Times New Roman"/>
        </w:rPr>
        <w:t>прав человека и основных свобод. Они напоминают далее о необходимости принятия эффективных мер для защиты этнической, культурной, языковой и религиозной самобытности национальных меньшинств на их территории и создания условий для поощрения такой самобытнос</w:t>
      </w:r>
      <w:r>
        <w:rPr>
          <w:rFonts w:eastAsia="Times New Roman"/>
        </w:rPr>
        <w:t>ти…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  <w:sz w:val="20"/>
          <w:szCs w:val="20"/>
        </w:rPr>
        <w:t>3.6.</w:t>
      </w:r>
      <w:r>
        <w:rPr>
          <w:rStyle w:val="a4"/>
          <w:rFonts w:eastAsia="Times New Roman"/>
          <w:sz w:val="20"/>
          <w:szCs w:val="20"/>
        </w:rPr>
        <w:t xml:space="preserve"> </w:t>
      </w:r>
      <w:proofErr w:type="gramStart"/>
      <w:r>
        <w:rPr>
          <w:rStyle w:val="a3"/>
          <w:rFonts w:eastAsia="Times New Roman"/>
          <w:i/>
          <w:iCs/>
          <w:sz w:val="20"/>
          <w:szCs w:val="20"/>
        </w:rPr>
        <w:t>Хельсинкская  встреча</w:t>
      </w:r>
      <w:proofErr w:type="gramEnd"/>
      <w:r>
        <w:rPr>
          <w:rStyle w:val="a3"/>
          <w:rFonts w:eastAsia="Times New Roman"/>
          <w:i/>
          <w:iCs/>
          <w:sz w:val="20"/>
          <w:szCs w:val="20"/>
        </w:rPr>
        <w:t xml:space="preserve"> СБСЕ на высшем уровне, 1992 г.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(Решения, п. VI, «Человеческое измерение»)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Государства-участники: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(п. 25) Будут продолжать изучение на основе усилий в одностороннем, двухстороннем и многостороннем порядке </w:t>
      </w:r>
      <w:r>
        <w:rPr>
          <w:rFonts w:eastAsia="Times New Roman"/>
        </w:rPr>
        <w:t>дальнейших возможностей более эффективного выполнения своих соответствующих обязательств по СБСЕ, включая обязательства, связанные с защитой и созданием условий для поощрения этнической, культурной, языковой самобытности национальных меньшинств…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  <w:sz w:val="20"/>
          <w:szCs w:val="20"/>
        </w:rPr>
        <w:t>3.7.</w:t>
      </w:r>
      <w:r>
        <w:rPr>
          <w:rStyle w:val="a4"/>
          <w:rFonts w:eastAsia="Times New Roman"/>
          <w:sz w:val="20"/>
          <w:szCs w:val="20"/>
        </w:rPr>
        <w:t xml:space="preserve"> </w:t>
      </w:r>
      <w:r>
        <w:rPr>
          <w:rStyle w:val="a3"/>
          <w:rFonts w:eastAsia="Times New Roman"/>
          <w:i/>
          <w:iCs/>
          <w:sz w:val="20"/>
          <w:szCs w:val="20"/>
        </w:rPr>
        <w:t>Стамб</w:t>
      </w:r>
      <w:r>
        <w:rPr>
          <w:rStyle w:val="a3"/>
          <w:rFonts w:eastAsia="Times New Roman"/>
          <w:i/>
          <w:iCs/>
          <w:sz w:val="20"/>
          <w:szCs w:val="20"/>
        </w:rPr>
        <w:t>ульская встреча глав государств и правительств государств-участников ОБСЕ, 1999 г.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  <w:sz w:val="20"/>
          <w:szCs w:val="20"/>
        </w:rPr>
        <w:t> (Декларация встречи на высшем уровне, п. 30)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  Мы вновь подтверждаем своё твёрдое намерение обеспечить, чтобы законы и политические установки </w:t>
      </w:r>
      <w:r>
        <w:rPr>
          <w:rFonts w:eastAsia="Times New Roman"/>
        </w:rPr>
        <w:t xml:space="preserve">предусматривали полное уважение прав лиц, принадлежащих к национальным меньшинствам, особенно в том, что касается вопросов, затрагивающих культурную самобытность. В частности, мы подчёркиваем требование о соответствии применимым международным стандартам и </w:t>
      </w:r>
      <w:r>
        <w:rPr>
          <w:rFonts w:eastAsia="Times New Roman"/>
        </w:rPr>
        <w:t>конвенциям законов и политических установок, касающихся образовательных и языковых прав лиц, принадлежащих к национальным меньшинствам, а также их права на участие в жизни общества…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(Хартия европейской безопасности: III. Наш общий ответ)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19. &lt;…&gt; Различные </w:t>
      </w:r>
      <w:r>
        <w:rPr>
          <w:rFonts w:eastAsia="Times New Roman"/>
        </w:rPr>
        <w:t>концепции автономии, а также другие…подходы, которые соответствуют принципам ОБСЕ, являются средствами защиты и развития этнической, культурной, языковой и религиозной самобытности национальных меньшинств в рамках существующего государства &lt;…&gt;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  <w:sz w:val="20"/>
          <w:szCs w:val="20"/>
        </w:rPr>
        <w:t>3.8.</w:t>
      </w:r>
      <w:r>
        <w:rPr>
          <w:rStyle w:val="a4"/>
          <w:rFonts w:eastAsia="Times New Roman"/>
          <w:sz w:val="20"/>
          <w:szCs w:val="20"/>
        </w:rPr>
        <w:t xml:space="preserve"> </w:t>
      </w:r>
      <w:proofErr w:type="gramStart"/>
      <w:r>
        <w:rPr>
          <w:rStyle w:val="a3"/>
          <w:rFonts w:eastAsia="Times New Roman"/>
          <w:i/>
          <w:iCs/>
          <w:sz w:val="20"/>
          <w:szCs w:val="20"/>
        </w:rPr>
        <w:t>XI  Вст</w:t>
      </w:r>
      <w:r>
        <w:rPr>
          <w:rStyle w:val="a3"/>
          <w:rFonts w:eastAsia="Times New Roman"/>
          <w:i/>
          <w:iCs/>
          <w:sz w:val="20"/>
          <w:szCs w:val="20"/>
        </w:rPr>
        <w:t>реча</w:t>
      </w:r>
      <w:proofErr w:type="gramEnd"/>
      <w:r>
        <w:rPr>
          <w:rStyle w:val="a3"/>
          <w:rFonts w:eastAsia="Times New Roman"/>
          <w:i/>
          <w:iCs/>
          <w:sz w:val="20"/>
          <w:szCs w:val="20"/>
        </w:rPr>
        <w:t xml:space="preserve">  Совета министров в </w:t>
      </w:r>
      <w:proofErr w:type="spellStart"/>
      <w:r>
        <w:rPr>
          <w:rStyle w:val="a3"/>
          <w:rFonts w:eastAsia="Times New Roman"/>
          <w:i/>
          <w:iCs/>
          <w:sz w:val="20"/>
          <w:szCs w:val="20"/>
        </w:rPr>
        <w:t>Маастрихте</w:t>
      </w:r>
      <w:proofErr w:type="spellEnd"/>
      <w:r>
        <w:rPr>
          <w:rStyle w:val="a3"/>
          <w:rFonts w:eastAsia="Times New Roman"/>
          <w:i/>
          <w:iCs/>
          <w:sz w:val="20"/>
          <w:szCs w:val="20"/>
        </w:rPr>
        <w:t>. Нидерланды, 2003 г.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 (Решение №4/03 Толерантность и </w:t>
      </w:r>
      <w:proofErr w:type="spellStart"/>
      <w:r>
        <w:rPr>
          <w:rFonts w:eastAsia="Times New Roman"/>
        </w:rPr>
        <w:t>недискриминация</w:t>
      </w:r>
      <w:proofErr w:type="spellEnd"/>
      <w:r>
        <w:rPr>
          <w:rFonts w:eastAsia="Times New Roman"/>
        </w:rPr>
        <w:t>. п. 10) Совет министров &lt;…&gt; обеспечивает дальнейшее продвижение в деле выполнения обязательств ОБСЕ, касающихся национальных меньшинств, и признаёт важ</w:t>
      </w:r>
      <w:r>
        <w:rPr>
          <w:rFonts w:eastAsia="Times New Roman"/>
        </w:rPr>
        <w:t>ность рекомендаций Верховного комиссара по делам национальных меньшинств, касающихся образования &lt;…&gt; и вопросов языка, включая его использование на радио и телевидении, а также соответствующих рекомендаций Представителя по вопросам свободы средств массовой</w:t>
      </w:r>
      <w:r>
        <w:rPr>
          <w:rFonts w:eastAsia="Times New Roman"/>
        </w:rPr>
        <w:t xml:space="preserve"> информации в этой области.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u w:val="single"/>
        </w:rPr>
        <w:t>4. Контакты между людьми, свобода СМИ и доступ к информации.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</w:rPr>
        <w:t xml:space="preserve">4.1. </w:t>
      </w:r>
      <w:proofErr w:type="gramStart"/>
      <w:r>
        <w:rPr>
          <w:rStyle w:val="a3"/>
          <w:rFonts w:eastAsia="Times New Roman"/>
          <w:i/>
          <w:iCs/>
          <w:sz w:val="20"/>
          <w:szCs w:val="20"/>
        </w:rPr>
        <w:t>Венская  встреча</w:t>
      </w:r>
      <w:proofErr w:type="gramEnd"/>
      <w:r>
        <w:rPr>
          <w:rStyle w:val="a3"/>
          <w:rFonts w:eastAsia="Times New Roman"/>
          <w:i/>
          <w:iCs/>
          <w:sz w:val="20"/>
          <w:szCs w:val="20"/>
        </w:rPr>
        <w:t xml:space="preserve"> представителей государств-участников СБСЕ, 1989 г.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В Итоговом документе венской встречи 1986 г. в разделе «Сотрудничество в гуманитарных и д</w:t>
      </w:r>
      <w:r>
        <w:rPr>
          <w:rFonts w:eastAsia="Times New Roman"/>
        </w:rPr>
        <w:t>ругих областях» в п. 31 указано: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Государства-участники &lt;…&gt; будут обеспечивать, чтобы статус лиц,  принадлежащих к национальным меньшинствам или региональным культурам на их территориях, был равным тому статусу, которым пользуются другие граждане в том, ч</w:t>
      </w:r>
      <w:r>
        <w:rPr>
          <w:rFonts w:eastAsia="Times New Roman"/>
        </w:rPr>
        <w:t xml:space="preserve">то касается контактов между людьми в соответствии с Заключительным актом &lt;…&gt; СБСЕ, и чтобы эти лица могли устанавливать и поддерживать такие контакты посредством поездок и других средств общения, включая контакты с гражданами других государств, с которыми </w:t>
      </w:r>
      <w:r>
        <w:rPr>
          <w:rFonts w:eastAsia="Times New Roman"/>
        </w:rPr>
        <w:t>их объединяет общее  национальное происхождение или культурное наследие …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- (там же п. 45) Государства-участники &lt;…&gt; будут обеспечивать на практике, чтобы лица, принадлежащие к национальным </w:t>
      </w:r>
      <w:proofErr w:type="gramStart"/>
      <w:r>
        <w:rPr>
          <w:rFonts w:eastAsia="Times New Roman"/>
        </w:rPr>
        <w:t>меньшинствам  или</w:t>
      </w:r>
      <w:proofErr w:type="gramEnd"/>
      <w:r>
        <w:rPr>
          <w:rFonts w:eastAsia="Times New Roman"/>
        </w:rPr>
        <w:t xml:space="preserve"> региональным культурам на их территории, могли р</w:t>
      </w:r>
      <w:r>
        <w:rPr>
          <w:rFonts w:eastAsia="Times New Roman"/>
        </w:rPr>
        <w:t>аспространять информацию на своём родном языке, иметь к ней доступ и обмениваться ею.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  <w:sz w:val="20"/>
          <w:szCs w:val="20"/>
        </w:rPr>
        <w:lastRenderedPageBreak/>
        <w:t>4.2.</w:t>
      </w:r>
      <w:r>
        <w:rPr>
          <w:rStyle w:val="a4"/>
          <w:rFonts w:eastAsia="Times New Roman"/>
          <w:sz w:val="20"/>
          <w:szCs w:val="20"/>
        </w:rPr>
        <w:t xml:space="preserve"> </w:t>
      </w:r>
      <w:proofErr w:type="gramStart"/>
      <w:r>
        <w:rPr>
          <w:rStyle w:val="a3"/>
          <w:rFonts w:eastAsia="Times New Roman"/>
          <w:i/>
          <w:iCs/>
          <w:sz w:val="20"/>
          <w:szCs w:val="20"/>
        </w:rPr>
        <w:t>Совещание  по</w:t>
      </w:r>
      <w:proofErr w:type="gramEnd"/>
      <w:r>
        <w:rPr>
          <w:rStyle w:val="a3"/>
          <w:rFonts w:eastAsia="Times New Roman"/>
          <w:i/>
          <w:iCs/>
          <w:sz w:val="20"/>
          <w:szCs w:val="20"/>
        </w:rPr>
        <w:t xml:space="preserve">  человеческому  измерению  ОБСЕ. Копенгаген, 1990 г.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(п. 32) &lt;…&gt; Лица, принадлежащие к национальным меньшинствам &lt;…&gt;, имеют право: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(п. 32.4) устана</w:t>
      </w:r>
      <w:r>
        <w:rPr>
          <w:rFonts w:eastAsia="Times New Roman"/>
        </w:rPr>
        <w:t xml:space="preserve">вливать </w:t>
      </w:r>
      <w:proofErr w:type="gramStart"/>
      <w:r>
        <w:rPr>
          <w:rFonts w:eastAsia="Times New Roman"/>
        </w:rPr>
        <w:t>и  поддерживать</w:t>
      </w:r>
      <w:proofErr w:type="gramEnd"/>
      <w:r>
        <w:rPr>
          <w:rFonts w:eastAsia="Times New Roman"/>
        </w:rPr>
        <w:t xml:space="preserve"> беспрепятственные контакты между собой в пределах своей страны, а также через границы с гражданами других государств, с которыми они имеют общее этническое или национальное происхождение, культурное наследие или религиозные веровани</w:t>
      </w:r>
      <w:r>
        <w:rPr>
          <w:rFonts w:eastAsia="Times New Roman"/>
        </w:rPr>
        <w:t>я;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  <w:sz w:val="20"/>
          <w:szCs w:val="20"/>
        </w:rPr>
        <w:t>4.3.</w:t>
      </w:r>
      <w:r>
        <w:rPr>
          <w:rStyle w:val="a4"/>
          <w:rFonts w:eastAsia="Times New Roman"/>
          <w:sz w:val="20"/>
          <w:szCs w:val="20"/>
        </w:rPr>
        <w:t xml:space="preserve"> </w:t>
      </w:r>
      <w:r>
        <w:rPr>
          <w:rStyle w:val="a3"/>
          <w:rFonts w:eastAsia="Times New Roman"/>
          <w:i/>
          <w:iCs/>
          <w:sz w:val="20"/>
          <w:szCs w:val="20"/>
        </w:rPr>
        <w:t>Совещание экспертов СБСЕ по вопросам национальных меньшинств. Женева 1991 г.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  <w:sz w:val="20"/>
          <w:szCs w:val="20"/>
        </w:rPr>
        <w:t>  (Раздел IV) Учитывая разнообразие и различие своих конституционных систем, в результате чего использование одного какого-либо общего подхода не является обязательным, го</w:t>
      </w:r>
      <w:r>
        <w:rPr>
          <w:rFonts w:eastAsia="Times New Roman"/>
          <w:sz w:val="20"/>
          <w:szCs w:val="20"/>
        </w:rPr>
        <w:t xml:space="preserve">сударства-участники </w:t>
      </w:r>
      <w:proofErr w:type="gramStart"/>
      <w:r>
        <w:rPr>
          <w:rFonts w:eastAsia="Times New Roman"/>
          <w:sz w:val="20"/>
          <w:szCs w:val="20"/>
        </w:rPr>
        <w:t>отмечают,  что</w:t>
      </w:r>
      <w:proofErr w:type="gramEnd"/>
      <w:r>
        <w:rPr>
          <w:rFonts w:eastAsia="Times New Roman"/>
          <w:sz w:val="20"/>
          <w:szCs w:val="20"/>
        </w:rPr>
        <w:t xml:space="preserve"> некоторыми из них достигнуты при соответствующем демократическом подходе, положительные результаты, путём: &lt;…&gt;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• поощрения усилий по установлению </w:t>
      </w:r>
      <w:proofErr w:type="spellStart"/>
      <w:r>
        <w:rPr>
          <w:rFonts w:eastAsia="Times New Roman"/>
        </w:rPr>
        <w:t>межобщинных</w:t>
      </w:r>
      <w:proofErr w:type="spellEnd"/>
      <w:r>
        <w:rPr>
          <w:rFonts w:eastAsia="Times New Roman"/>
        </w:rPr>
        <w:t xml:space="preserve"> отношений на низовом уровне между общинами меньшинств, между об</w:t>
      </w:r>
      <w:r>
        <w:rPr>
          <w:rFonts w:eastAsia="Times New Roman"/>
        </w:rPr>
        <w:t>щинами большинства населения и меньшинств, и между соседними общинами в приграничных районах с целью содействия предотвращению возникновения напряжённости на местах и мирного урегулирования конфликтов в случае их возникновения;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• поощрения создания постоя</w:t>
      </w:r>
      <w:r>
        <w:rPr>
          <w:rFonts w:eastAsia="Times New Roman"/>
        </w:rPr>
        <w:t>нных смешанных комиссий либо межгосударственных, либо региональных с целью поддержки постоянного диалога между соответствующими пограничными районами.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(Раздел VII) Будучи убеждены, что для защиты прав лиц, принадлежащих к национальным меньшинствам, необх</w:t>
      </w:r>
      <w:r>
        <w:rPr>
          <w:rFonts w:eastAsia="Times New Roman"/>
        </w:rPr>
        <w:t>одим свободный поток информации и обмен идеями, государства-участники подчеркивают значение общения между лицами, принадлежащими к национальным меньшинствам, без вмешательства со стороны государственных властей и независимо от государственных границ. Осуще</w:t>
      </w:r>
      <w:r>
        <w:rPr>
          <w:rFonts w:eastAsia="Times New Roman"/>
        </w:rPr>
        <w:t xml:space="preserve">ствление таких прав может подвергаться лишь тем ограничениям, которые предусмотрены по закону и соответствуют международным стандартам. Они вновь подтверждают, что ни одно лицо, принадлежащее к национальному меньшинству, не будет подвергнуто уголовным или </w:t>
      </w:r>
      <w:r>
        <w:rPr>
          <w:rFonts w:eastAsia="Times New Roman"/>
        </w:rPr>
        <w:t>административным санкциям только лишь в силу своей принадлежности к такому меньшинству за контакты в его/ее собственной стране или за ее пределами.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В области доступа к средствам информации они не будут проводить дискриминацию в отношении кого-либо на осн</w:t>
      </w:r>
      <w:r>
        <w:rPr>
          <w:rFonts w:eastAsia="Times New Roman"/>
        </w:rPr>
        <w:t>овании этнической, культурной, языковой или религиозной принадлежности. Они будут предоставлять информацию, которая будет помогать электронным средствам массовой информации учитывать в своих программах этническую, культурную, языковую и религиозную самобыт</w:t>
      </w:r>
      <w:r>
        <w:rPr>
          <w:rFonts w:eastAsia="Times New Roman"/>
        </w:rPr>
        <w:t>ность национальных меньшинств.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Они вновь подтверждают, что установление и поддержание беспрепятственных контактов между лицами, принадлежащими к национальному меньшинству, а также контактов через границы лицами, принадлежащими к национальному меньшинству</w:t>
      </w:r>
      <w:r>
        <w:rPr>
          <w:rFonts w:eastAsia="Times New Roman"/>
        </w:rPr>
        <w:t>, с лицами, с которыми они имеют общее этническое или национальное происхождение, культурное наследие или религиозные верования, способствуют взаимопониманию и содействуют добрососедским отношениям.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Поэтому они будут поощрять договоренности о трансгранично</w:t>
      </w:r>
      <w:r>
        <w:rPr>
          <w:rFonts w:eastAsia="Times New Roman"/>
        </w:rPr>
        <w:t>м сотрудничестве на национальном, региональном и местном уровне, в частности, по вопросам пересечения границ местными жителями, сохранения и посещения культурных и исторических памятников и мест, туризма, улучшения транспортного сообщения, экономики, молод</w:t>
      </w:r>
      <w:r>
        <w:rPr>
          <w:rFonts w:eastAsia="Times New Roman"/>
        </w:rPr>
        <w:t>ежных обменов, защиты окружающей среды и создания региональных комиссий.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Они также будут поощрять создание неофициальных рабочих структур (например, семинаров, комитетов, как в рамках государств-участников, так и между государствами-участниками) там, где</w:t>
      </w:r>
      <w:r>
        <w:rPr>
          <w:rFonts w:eastAsia="Times New Roman"/>
        </w:rPr>
        <w:t xml:space="preserve"> проживают национальные меньшинства, для обсуждения, обмена опытом и представления предложений по вопросам, касающимся национальных меньшинств.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u w:val="single"/>
        </w:rPr>
        <w:t>5. Право национальных меньшинств на создание организаций и объединений.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  <w:sz w:val="20"/>
          <w:szCs w:val="20"/>
        </w:rPr>
        <w:t>5.1.</w:t>
      </w:r>
      <w:r>
        <w:rPr>
          <w:rStyle w:val="a4"/>
          <w:rFonts w:eastAsia="Times New Roman"/>
          <w:sz w:val="20"/>
          <w:szCs w:val="20"/>
        </w:rPr>
        <w:t xml:space="preserve"> </w:t>
      </w:r>
      <w:proofErr w:type="gramStart"/>
      <w:r>
        <w:rPr>
          <w:rStyle w:val="a3"/>
          <w:rFonts w:eastAsia="Times New Roman"/>
          <w:i/>
          <w:iCs/>
          <w:sz w:val="20"/>
          <w:szCs w:val="20"/>
        </w:rPr>
        <w:t>Совещание  по</w:t>
      </w:r>
      <w:proofErr w:type="gramEnd"/>
      <w:r>
        <w:rPr>
          <w:rStyle w:val="a3"/>
          <w:rFonts w:eastAsia="Times New Roman"/>
          <w:i/>
          <w:iCs/>
          <w:sz w:val="20"/>
          <w:szCs w:val="20"/>
        </w:rPr>
        <w:t xml:space="preserve">   человеческому  </w:t>
      </w:r>
      <w:r>
        <w:rPr>
          <w:rStyle w:val="a3"/>
          <w:rFonts w:eastAsia="Times New Roman"/>
          <w:i/>
          <w:iCs/>
          <w:sz w:val="20"/>
          <w:szCs w:val="20"/>
        </w:rPr>
        <w:t>измерению  СБСЕ. Копенгаген, 1990 г.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lastRenderedPageBreak/>
        <w:t xml:space="preserve">- (п. 30) &lt;...&gt; [Государства-участники] также признают важную роль неправительственных организаций, включая политические партии, профсоюзы, организации по правам </w:t>
      </w:r>
      <w:proofErr w:type="spellStart"/>
      <w:r>
        <w:rPr>
          <w:rFonts w:eastAsia="Times New Roman"/>
        </w:rPr>
        <w:t>чело¬века</w:t>
      </w:r>
      <w:proofErr w:type="spellEnd"/>
      <w:r>
        <w:rPr>
          <w:rFonts w:eastAsia="Times New Roman"/>
        </w:rPr>
        <w:t xml:space="preserve"> и религиозные группы, в поощрении терпимости, к</w:t>
      </w:r>
      <w:r>
        <w:rPr>
          <w:rFonts w:eastAsia="Times New Roman"/>
        </w:rPr>
        <w:t>ультурного многообразия и в решении вопросов, относящихся к национальным меньшинствам &lt;...&gt;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Лица, принадлежащие к национальным меньшинствам, &lt;…&gt; имеют право: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- (п. 32.2) создавать и поддерживать свои собственные образовательные, культурные и </w:t>
      </w:r>
      <w:proofErr w:type="spellStart"/>
      <w:r>
        <w:rPr>
          <w:rFonts w:eastAsia="Times New Roman"/>
        </w:rPr>
        <w:t>ре¬лигиозные</w:t>
      </w:r>
      <w:proofErr w:type="spellEnd"/>
      <w:r>
        <w:rPr>
          <w:rFonts w:eastAsia="Times New Roman"/>
        </w:rPr>
        <w:t xml:space="preserve"> учреждения, организации или ассоциации, которые могут искать добровольную финансовую и другую помощь, а также государственную поддержку в соответствии с национальным законодательством;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(п. 32.6) создавать и поддерживать организации или ассоциации в пре</w:t>
      </w:r>
      <w:r>
        <w:rPr>
          <w:rFonts w:eastAsia="Times New Roman"/>
        </w:rPr>
        <w:t>делах своей страны и участвовать в деятельности международных неправительственных организаций.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  <w:sz w:val="20"/>
          <w:szCs w:val="20"/>
        </w:rPr>
        <w:t>5.2.</w:t>
      </w:r>
      <w:r>
        <w:rPr>
          <w:rStyle w:val="a4"/>
          <w:rFonts w:eastAsia="Times New Roman"/>
          <w:sz w:val="20"/>
          <w:szCs w:val="20"/>
        </w:rPr>
        <w:t xml:space="preserve"> </w:t>
      </w:r>
      <w:r>
        <w:rPr>
          <w:rStyle w:val="a3"/>
          <w:rFonts w:eastAsia="Times New Roman"/>
          <w:i/>
          <w:iCs/>
          <w:sz w:val="20"/>
          <w:szCs w:val="20"/>
        </w:rPr>
        <w:t>Совещание экспертов СБСЕ по вопросам национальных меньшинств. Женева 1991 г.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  <w:sz w:val="20"/>
          <w:szCs w:val="20"/>
        </w:rPr>
        <w:t>  (Раздел V) Государства-участники уважают право лиц, принадлежащих к националь</w:t>
      </w:r>
      <w:r>
        <w:rPr>
          <w:rFonts w:eastAsia="Times New Roman"/>
          <w:sz w:val="20"/>
          <w:szCs w:val="20"/>
        </w:rPr>
        <w:t>ным меньшинствам, осуществлять свои права и пользоваться ими на индивидуальной основе или совместно с другими гражданами, создавать и поддерживать организации и ассоциации в пределах своей страны и участвовать в деятельности международных неправительственн</w:t>
      </w:r>
      <w:r>
        <w:rPr>
          <w:rFonts w:eastAsia="Times New Roman"/>
          <w:sz w:val="20"/>
          <w:szCs w:val="20"/>
        </w:rPr>
        <w:t>ых организаций.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Государства-участники вновь подтверждают право лиц, принадлежащих к национальным меньшинствам, создавать и поддерживать свои собственные образовательные, культурные и религиозные учреждения, организации и ассоциации и не будут препятствов</w:t>
      </w:r>
      <w:r>
        <w:rPr>
          <w:rFonts w:eastAsia="Times New Roman"/>
        </w:rPr>
        <w:t>ать осуществлению этого права.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В этой связи они признают ту жизненно важную роль, которую играют отдельные лица, неправительственные организации и религиозные и другие группы в деле оказания содействия взаимопониманию между различными культурами и улучше</w:t>
      </w:r>
      <w:r>
        <w:rPr>
          <w:rFonts w:eastAsia="Times New Roman"/>
        </w:rPr>
        <w:t>ния отношений на всех уровнях общества, а также через международные границы.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Они считают, что непосредственные наблюдения и опыт таких организаций, групп и отдельных лиц могут оказаться весьма полезными для поощрения выполнения обязательств по СБСЕ, каса</w:t>
      </w:r>
      <w:r>
        <w:rPr>
          <w:rFonts w:eastAsia="Times New Roman"/>
        </w:rPr>
        <w:t>ющихся лиц, принадлежащих к национальным меньшинствам. Поэтому они будут поддерживать работу таких организаций, групп и отдельных лиц, не будут препятствовать ей, и будут приветствовать их вклады в этой области.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</w:rPr>
        <w:t>II. ВЕРХОВНЫЙ КОМИССАР ОБСЕ ПО ДЕЛАМ НАЦИО</w:t>
      </w:r>
      <w:r>
        <w:rPr>
          <w:rStyle w:val="a3"/>
          <w:rFonts w:eastAsia="Times New Roman"/>
        </w:rPr>
        <w:t>НАЛЬНЫХ МЕНЬШИНСТВ (ВКНМ) ТЕМАТИЧЕСКИЕ РЕКОМЕНДАЦИИ 1996 – 2012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Решением, принятым на Встрече на высшем уровне в Хельсинки в июле 1992 г., Организация по безопасности и сотрудничеству в Европе (ОБСЕ) учредила пост Верховного комиссара по делам национал</w:t>
      </w:r>
      <w:r>
        <w:rPr>
          <w:rFonts w:eastAsia="Times New Roman"/>
        </w:rPr>
        <w:t xml:space="preserve">ьных меньшинств. Первым Верховным комиссаром ОБСЕ по делам национальных меньшинств (ВКНМ) стал Макс </w:t>
      </w:r>
      <w:proofErr w:type="spellStart"/>
      <w:r>
        <w:rPr>
          <w:rFonts w:eastAsia="Times New Roman"/>
        </w:rPr>
        <w:t>ван</w:t>
      </w:r>
      <w:proofErr w:type="spellEnd"/>
      <w:r>
        <w:rPr>
          <w:rFonts w:eastAsia="Times New Roman"/>
        </w:rPr>
        <w:t xml:space="preserve"> дер Стул. Далее пост занимали </w:t>
      </w:r>
      <w:proofErr w:type="spellStart"/>
      <w:r>
        <w:rPr>
          <w:rFonts w:eastAsia="Times New Roman"/>
        </w:rPr>
        <w:t>Рольф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Экеус</w:t>
      </w:r>
      <w:proofErr w:type="spellEnd"/>
      <w:r>
        <w:rPr>
          <w:rFonts w:eastAsia="Times New Roman"/>
        </w:rPr>
        <w:t xml:space="preserve"> (2001-2007 г г.), Кнут Воллебек (2007- 2013 г г.). С 30 августа 2013 г. пост ВКНМ заняла </w:t>
      </w:r>
      <w:proofErr w:type="spellStart"/>
      <w:r>
        <w:rPr>
          <w:rFonts w:eastAsia="Times New Roman"/>
        </w:rPr>
        <w:t>Астрид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Турс</w:t>
      </w:r>
      <w:proofErr w:type="spellEnd"/>
      <w:r>
        <w:rPr>
          <w:rFonts w:eastAsia="Times New Roman"/>
        </w:rPr>
        <w:t xml:space="preserve"> (Финлянди</w:t>
      </w:r>
      <w:r>
        <w:rPr>
          <w:rFonts w:eastAsia="Times New Roman"/>
        </w:rPr>
        <w:t>я). Этот институт стал важным инструментом выявления на самой ранней стадии потенциальных конфликтов, связанных с положением национальных меньшинств, межэтнической напряженности, способной создать угрозу миру, стабильности или отношениям между государствам</w:t>
      </w:r>
      <w:r>
        <w:rPr>
          <w:rFonts w:eastAsia="Times New Roman"/>
        </w:rPr>
        <w:t>и ОБСЕ. Способствуя урегулированию потенциального кризиса на ранней стадии его развития, Верховный комиссар действует независимо от всех заинтересованных сторон, направляет миссии на места и использует методы превентивной дипломатии на ранней стадии напряж</w:t>
      </w:r>
      <w:r>
        <w:rPr>
          <w:rFonts w:eastAsia="Times New Roman"/>
        </w:rPr>
        <w:t>енности. Мандат Верховного комиссара по делам национальных меньшинств отражает признание политического характера проблем меньшинств. В его функции не входит защита индивидуальных или коллективных прав лиц, принадлежащих к национальным меньшинствам. Несмотр</w:t>
      </w:r>
      <w:r>
        <w:rPr>
          <w:rFonts w:eastAsia="Times New Roman"/>
        </w:rPr>
        <w:t xml:space="preserve">я на это, следует отметить, что ситуации, находящиеся в поле его зрения, включают в себя многие аспекты прав человека, так что его деятельность, несомненно, оказывает влияние как на </w:t>
      </w:r>
      <w:proofErr w:type="gramStart"/>
      <w:r>
        <w:rPr>
          <w:rFonts w:eastAsia="Times New Roman"/>
        </w:rPr>
        <w:t>соблюдение  прав</w:t>
      </w:r>
      <w:proofErr w:type="gramEnd"/>
      <w:r>
        <w:rPr>
          <w:rFonts w:eastAsia="Times New Roman"/>
        </w:rPr>
        <w:t xml:space="preserve"> лиц, принадлежащих к национальным меньшинствам, так и пра</w:t>
      </w:r>
      <w:r>
        <w:rPr>
          <w:rFonts w:eastAsia="Times New Roman"/>
        </w:rPr>
        <w:t xml:space="preserve">в человека в целом. Хотя ВКНМ и не наделен контрольными функциями, он опирается на признанные всеми государствами </w:t>
      </w:r>
      <w:r>
        <w:rPr>
          <w:rFonts w:eastAsia="Times New Roman"/>
        </w:rPr>
        <w:lastRenderedPageBreak/>
        <w:t>международные нормы, которые при анализе принимаются им за отправную точку и ложатся в основу выдвигаемых конкретных рекомендаций.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Очевидно,</w:t>
      </w:r>
      <w:r>
        <w:rPr>
          <w:rFonts w:eastAsia="Times New Roman"/>
        </w:rPr>
        <w:t xml:space="preserve"> что Верховный комиссар не может эффективно действовать без поддержки государств-участников. Свои доклады и рекомендации он предоставляет заинтересованным государствам и руководящему Совету ОБСЕ. На этой стадии и выясняется, получат ли его действия достато</w:t>
      </w:r>
      <w:r>
        <w:rPr>
          <w:rFonts w:eastAsia="Times New Roman"/>
        </w:rPr>
        <w:t>чную поддержку и готовы ли государства при необходимости провести собственное дополнительное расследование.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Для обеспечения эффективной деятельности Верховного комиссара как нейтральной стороны важно, чтобы он придерживался принципа беспристрастности. По</w:t>
      </w:r>
      <w:r>
        <w:rPr>
          <w:rFonts w:eastAsia="Times New Roman"/>
        </w:rPr>
        <w:t>литика конфиденциальности, предполагающая доверительный характер деятельности Верховного комиссара, преследует ряд целей. Прежде всего, это направлено на то, чтобы исполнение им своих обязанностей не привело бы к эскалации конфликта.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Квинтэссенцией практ</w:t>
      </w:r>
      <w:r>
        <w:rPr>
          <w:rFonts w:eastAsia="Times New Roman"/>
        </w:rPr>
        <w:t>ической и теоретической деятельности ВКНМ являются выработанные по его инициативе ряд основополагающих Рекомендаций и Руководящих принципов, касающихся конкретных прав меньшинств или проблемных вопросов для государств-участников ОБСЕ.  Основным вопросом, н</w:t>
      </w:r>
      <w:r>
        <w:rPr>
          <w:rFonts w:eastAsia="Times New Roman"/>
        </w:rPr>
        <w:t>а решение которого направлены эти рекомендации, является предоставление мировой общественности экспертного мнения о том, каким образом различные общины с различными друг от друга культурами, потребностями и стремлениями могут жить вместе в мире и достоинст</w:t>
      </w:r>
      <w:r>
        <w:rPr>
          <w:rFonts w:eastAsia="Times New Roman"/>
        </w:rPr>
        <w:t>ве, способствуя устойчивому развитию многонациональных государств.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  Тематические рекомендации, разработанные Верховным комиссаром по делам национальных меньшинств (ВКНМ) с момента создания указанного поста [Гаагские рекомендации (1996 г.), </w:t>
      </w:r>
      <w:proofErr w:type="spellStart"/>
      <w:r>
        <w:rPr>
          <w:rFonts w:eastAsia="Times New Roman"/>
        </w:rPr>
        <w:t>Ословские</w:t>
      </w:r>
      <w:proofErr w:type="spellEnd"/>
      <w:r>
        <w:rPr>
          <w:rFonts w:eastAsia="Times New Roman"/>
        </w:rPr>
        <w:t xml:space="preserve"> реко</w:t>
      </w:r>
      <w:r>
        <w:rPr>
          <w:rFonts w:eastAsia="Times New Roman"/>
        </w:rPr>
        <w:t xml:space="preserve">мендации (1998 г.), </w:t>
      </w:r>
      <w:proofErr w:type="spellStart"/>
      <w:r>
        <w:rPr>
          <w:rFonts w:eastAsia="Times New Roman"/>
        </w:rPr>
        <w:t>Лундские</w:t>
      </w:r>
      <w:proofErr w:type="spellEnd"/>
      <w:r>
        <w:rPr>
          <w:rFonts w:eastAsia="Times New Roman"/>
        </w:rPr>
        <w:t xml:space="preserve"> рекомендации (1999 г.), Рекомендации по вопросам полицейской деятельности в многонациональном обществе (2006 г.), Рекомендации по использованию языков национальных меньшинств в телерадиовещании (2003 г.), </w:t>
      </w:r>
      <w:proofErr w:type="spellStart"/>
      <w:r>
        <w:rPr>
          <w:rFonts w:eastAsia="Times New Roman"/>
        </w:rPr>
        <w:t>Больцанские</w:t>
      </w:r>
      <w:proofErr w:type="spellEnd"/>
      <w:r>
        <w:rPr>
          <w:rFonts w:eastAsia="Times New Roman"/>
        </w:rPr>
        <w:t xml:space="preserve"> рекомендац</w:t>
      </w:r>
      <w:r>
        <w:rPr>
          <w:rFonts w:eastAsia="Times New Roman"/>
        </w:rPr>
        <w:t>ии (2008 г.) и «Люблянские рекомендации по интеграции многообразных обществ» (2012 г.)] содержат ориентировочные рамки и стандарты в различных сферах, затрагивающих интересы как государства, так и проживающих в нем национальных меньшинств. Эти рекомендации</w:t>
      </w:r>
      <w:r>
        <w:rPr>
          <w:rFonts w:eastAsia="Times New Roman"/>
        </w:rPr>
        <w:t xml:space="preserve"> нацелены на оказание практической помощи странам-членам ОБСЕ и принимают во внимание потребности и интересы как всего населения, так и национальных меньшинств. Они стали неотъемлемой частью обязательств ОБСЕ и служат основой деятельности ВКНМ по предотвра</w:t>
      </w:r>
      <w:r>
        <w:rPr>
          <w:rFonts w:eastAsia="Times New Roman"/>
        </w:rPr>
        <w:t>щению конфликтов.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Рекомендации были созданы на основе практического опыта ВКНМ и охватывают темы и вопросы, которые оказывались в центре внимания ВКНМ на протяжении ряда лет. Первые три группы рекомендаций охватывают вопросы, касающиеся права национальн</w:t>
      </w:r>
      <w:r>
        <w:rPr>
          <w:rFonts w:eastAsia="Times New Roman"/>
        </w:rPr>
        <w:t>ых меньшинств на образование, использование родного языка и развитие эффективных форм участия национальных меньшинств в государственном управлении. Эти важные аспекты в отношениях между государством и меньшинствами рассмотрены соответственно в Гаагских (19</w:t>
      </w:r>
      <w:r>
        <w:rPr>
          <w:rFonts w:eastAsia="Times New Roman"/>
        </w:rPr>
        <w:t xml:space="preserve">96 г.), </w:t>
      </w:r>
      <w:proofErr w:type="spellStart"/>
      <w:r>
        <w:rPr>
          <w:rFonts w:eastAsia="Times New Roman"/>
        </w:rPr>
        <w:t>Ословских</w:t>
      </w:r>
      <w:proofErr w:type="spellEnd"/>
      <w:r>
        <w:rPr>
          <w:rFonts w:eastAsia="Times New Roman"/>
        </w:rPr>
        <w:t xml:space="preserve"> (1998 г.) и </w:t>
      </w:r>
      <w:proofErr w:type="spellStart"/>
      <w:r>
        <w:rPr>
          <w:rFonts w:eastAsia="Times New Roman"/>
        </w:rPr>
        <w:t>Лундских</w:t>
      </w:r>
      <w:proofErr w:type="spellEnd"/>
      <w:r>
        <w:rPr>
          <w:rFonts w:eastAsia="Times New Roman"/>
        </w:rPr>
        <w:t xml:space="preserve"> (1999 г.) рекомендациях.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  Последующие рекомендации по использованию языков меньшинств в телерадиовещании (2003 г.) и по полицейской деятельности в многонациональном обществе (2006 г.) касаются двух других конкретных </w:t>
      </w:r>
      <w:r>
        <w:rPr>
          <w:rFonts w:eastAsia="Times New Roman"/>
        </w:rPr>
        <w:t>вопросов, оказывающих влияние на повседневную жизнь национальных меньшинств.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  Рекомендации по средствам массовой информации, были разработаны в ответ на опасения, вызванные политикой отдельных государств по ограничению использования языков меньшинств на </w:t>
      </w:r>
      <w:r>
        <w:rPr>
          <w:rFonts w:eastAsia="Times New Roman"/>
        </w:rPr>
        <w:t>телевидении и в радиовещании. Они представляют собой практическое руководство, имеющее целью оказание содействия соответствующим государственным органам в разработке политики в сфере СМИ в соответствии с международными стандартами.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В центре внимания «Реко</w:t>
      </w:r>
      <w:r>
        <w:rPr>
          <w:rFonts w:eastAsia="Times New Roman"/>
        </w:rPr>
        <w:t xml:space="preserve">мендаций по вопросам полицейской деятельности» находятся темы обеспечения непредвзятой правоохранительной деятельности органов полиции и </w:t>
      </w:r>
      <w:r>
        <w:rPr>
          <w:rFonts w:eastAsia="Times New Roman"/>
        </w:rPr>
        <w:lastRenderedPageBreak/>
        <w:t>уважения верховенства права в многонациональном обществе. Круг рассматриваемых вопросов включает в себя подбор кадров в</w:t>
      </w:r>
      <w:r>
        <w:rPr>
          <w:rFonts w:eastAsia="Times New Roman"/>
        </w:rPr>
        <w:t xml:space="preserve"> органы полиции из числа национальных меньшинств, профессиональную подготовку сотрудников полиции, взаимодействие с национальными меньшинствами, оперативную деятельность и подготовительную деят</w:t>
      </w:r>
      <w:r w:rsidR="009155FA">
        <w:rPr>
          <w:rFonts w:eastAsia="Times New Roman"/>
        </w:rPr>
        <w:t xml:space="preserve">ельность по предотвращению или </w:t>
      </w:r>
      <w:r>
        <w:rPr>
          <w:rFonts w:eastAsia="Times New Roman"/>
        </w:rPr>
        <w:t>управлению конфликтами.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Как п</w:t>
      </w:r>
      <w:r>
        <w:rPr>
          <w:rFonts w:eastAsia="Times New Roman"/>
        </w:rPr>
        <w:t>оказывает практика, решение проблем меньшинств может выходить за пределы одного государства на межгосударственный уровень. Именно эта тема рассматривается в «</w:t>
      </w:r>
      <w:proofErr w:type="spellStart"/>
      <w:r>
        <w:rPr>
          <w:rFonts w:eastAsia="Times New Roman"/>
        </w:rPr>
        <w:t>Больцанских</w:t>
      </w:r>
      <w:proofErr w:type="spellEnd"/>
      <w:r>
        <w:rPr>
          <w:rFonts w:eastAsia="Times New Roman"/>
        </w:rPr>
        <w:t xml:space="preserve"> рекомендациях о национальных меньшинствах в межгосударственных отношениях» (2008 г.), </w:t>
      </w:r>
      <w:r>
        <w:rPr>
          <w:rFonts w:eastAsia="Times New Roman"/>
        </w:rPr>
        <w:t>которые прямо затрагивают международный аспект вопроса меньшинства. Данные рекомендации представляют собой руководство о том, как, при каких обстоятельствах и в рамках каких ограничений государства могут поддерживать меньшинства за рубежом, не ухудшая межн</w:t>
      </w:r>
      <w:r>
        <w:rPr>
          <w:rFonts w:eastAsia="Times New Roman"/>
        </w:rPr>
        <w:t>ациональные и межгосударственные отношения.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Всё большее значение в разработках ОБСЕ приобретает определение эффективной комплексной интеграционной политики государств, направленной на создание «</w:t>
      </w:r>
      <w:proofErr w:type="spellStart"/>
      <w:r>
        <w:rPr>
          <w:rFonts w:eastAsia="Times New Roman"/>
        </w:rPr>
        <w:t>неизолирующего</w:t>
      </w:r>
      <w:proofErr w:type="spellEnd"/>
      <w:r>
        <w:rPr>
          <w:rFonts w:eastAsia="Times New Roman"/>
        </w:rPr>
        <w:t xml:space="preserve"> и сплочённого общества» при одновременном уваже</w:t>
      </w:r>
      <w:r>
        <w:rPr>
          <w:rFonts w:eastAsia="Times New Roman"/>
        </w:rPr>
        <w:t>нии многообразия. 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Этой теме посвящён последний по времени документ, подготовленный по инициативе ВКНМ, - Люблянские рекомендации по интеграции многообразных обществ.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ВКНМ разрабатывал свои рекомендации при непосредственном участии или поддержке приз</w:t>
      </w:r>
      <w:r>
        <w:rPr>
          <w:rFonts w:eastAsia="Times New Roman"/>
        </w:rPr>
        <w:t>нанных международных экспертов, представляющих широкие научные и культурные круги, и обогативших каждый документ своими знаниями и опытом. Цель данных рекомендаций - выступить в роли практического и нормативного руководства для государств, в основу которог</w:t>
      </w:r>
      <w:r>
        <w:rPr>
          <w:rFonts w:eastAsia="Times New Roman"/>
        </w:rPr>
        <w:t>о легли соответствующие международные нормы и стандарты. Пакет рекомендаций и Пояснительная записка с детальным перечнем соответствующих международных стандартов составляют неотъемлемую часть каждого документа.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</w:rPr>
        <w:t>1). Гаагские рекомендации о правах национа</w:t>
      </w:r>
      <w:r>
        <w:rPr>
          <w:rStyle w:val="a3"/>
          <w:rFonts w:eastAsia="Times New Roman"/>
          <w:i/>
          <w:iCs/>
        </w:rPr>
        <w:t>льных меньшинств в области образования, 1996 г.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  <w:sz w:val="20"/>
          <w:szCs w:val="20"/>
        </w:rPr>
        <w:t xml:space="preserve">  Гаагские рекомендации подтвердили неотъемлемое право меньшинств получать образование на родном языке. Так, в рекомендациях отмечено, что «первые годы обучения имеют решающее значение для развития ребенка. </w:t>
      </w:r>
      <w:r>
        <w:rPr>
          <w:rFonts w:eastAsia="Times New Roman"/>
          <w:sz w:val="20"/>
          <w:szCs w:val="20"/>
        </w:rPr>
        <w:t>Исследования в области образования показывают, что обучение на дошкольном уровне в идеале должно вестись на родном языке ребенка. Везде, где возможно, государства должны создавать условия, позволяющие родителям использовать эту возможность (ст. 11).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В н</w:t>
      </w:r>
      <w:r>
        <w:rPr>
          <w:rFonts w:eastAsia="Times New Roman"/>
        </w:rPr>
        <w:t>ачальной школе учебная программа в идеале должна преподаваться на языке национального меньшинства, а сам язык преподаваться как учебный предмет на постоянной основе.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В средней школе, как отмечается в рассматриваемом документе, основная часть учебной про</w:t>
      </w:r>
      <w:r>
        <w:rPr>
          <w:rFonts w:eastAsia="Times New Roman"/>
        </w:rPr>
        <w:t>граммы должна преподаваться на языке национального меньшинства. Язык национальных меньшинств должен преподаваться как учебный предмет на регулярной основе. Государственный язык должен также преподаваться как предмет на регулярной основе, предпочтительно дв</w:t>
      </w:r>
      <w:r>
        <w:rPr>
          <w:rFonts w:eastAsia="Times New Roman"/>
        </w:rPr>
        <w:t>уязычными преподавателями, хорошо понимающими особенности детской культурной и их лингвистической подготовки (ст. 13).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Обеспечение начального и среднего уровней образования на языке национальных меньшинств во многом зависит от наличия преподавателей, под</w:t>
      </w:r>
      <w:r>
        <w:rPr>
          <w:rFonts w:eastAsia="Times New Roman"/>
        </w:rPr>
        <w:t xml:space="preserve">готовленных для преподавания всех дисциплин на родном языке. </w:t>
      </w:r>
      <w:r w:rsidR="009155FA">
        <w:rPr>
          <w:rFonts w:eastAsia="Times New Roman"/>
        </w:rPr>
        <w:t>Следовательно,</w:t>
      </w:r>
      <w:r>
        <w:rPr>
          <w:rFonts w:eastAsia="Times New Roman"/>
        </w:rPr>
        <w:t xml:space="preserve"> «государства обязаны предоставить соответствующие условия для надлежащей подготовки преподавателей и способствовать доступу к такой подготовке» (ст. 14).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Гаагские рекомендации ого</w:t>
      </w:r>
      <w:r>
        <w:rPr>
          <w:rFonts w:eastAsia="Times New Roman"/>
        </w:rPr>
        <w:t xml:space="preserve">варивают право членов национальных меньшинств получать на родном языке также и высшее образование: «Лица, принадлежащие к национальным меньшинствам, должны иметь доступ к высшему образованию на их собственном языке, когда они показали потребность в этом и </w:t>
      </w:r>
      <w:r>
        <w:rPr>
          <w:rFonts w:eastAsia="Times New Roman"/>
        </w:rPr>
        <w:t>когда это обосновано их численностью. Лица, принадлежащие к национальным меньшинствам, могут также искать пути и средства для создания собственных учреждений высшего образования» (ст. 17).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lastRenderedPageBreak/>
        <w:t>  Государства, где проживают национальные меньшинства, должны возде</w:t>
      </w:r>
      <w:r>
        <w:rPr>
          <w:rFonts w:eastAsia="Times New Roman"/>
        </w:rPr>
        <w:t>рживаться от дискриминации в области образования в зависимости от национальной, этнической, религиозной и т.д. принадлежности: «Право лиц, принадлежащих к национальным меньшинствам, на сохранение своей самобытности может быть полностью реализовано только в</w:t>
      </w:r>
      <w:r>
        <w:rPr>
          <w:rFonts w:eastAsia="Times New Roman"/>
        </w:rPr>
        <w:t xml:space="preserve"> том случае, если они получают должное знание родного языка во время образовательного процесса» (</w:t>
      </w:r>
      <w:r w:rsidR="009155FA">
        <w:rPr>
          <w:rFonts w:eastAsia="Times New Roman"/>
        </w:rPr>
        <w:t>ст.</w:t>
      </w:r>
      <w:r>
        <w:rPr>
          <w:rFonts w:eastAsia="Times New Roman"/>
        </w:rPr>
        <w:t xml:space="preserve"> 1).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</w:rPr>
        <w:t xml:space="preserve">2). </w:t>
      </w:r>
      <w:proofErr w:type="spellStart"/>
      <w:r>
        <w:rPr>
          <w:rStyle w:val="a3"/>
          <w:rFonts w:eastAsia="Times New Roman"/>
          <w:i/>
          <w:iCs/>
        </w:rPr>
        <w:t>Ословские</w:t>
      </w:r>
      <w:proofErr w:type="spellEnd"/>
      <w:r>
        <w:rPr>
          <w:rStyle w:val="a3"/>
          <w:rFonts w:eastAsia="Times New Roman"/>
          <w:i/>
          <w:iCs/>
        </w:rPr>
        <w:t xml:space="preserve"> рекомендации по языковым правам национальных меньшинств, 1998 г.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  <w:sz w:val="20"/>
          <w:szCs w:val="20"/>
        </w:rPr>
        <w:t>  Данные рекомендации стали следующей важной инициативой ВКНМ. В них,</w:t>
      </w:r>
      <w:r>
        <w:rPr>
          <w:rFonts w:eastAsia="Times New Roman"/>
          <w:sz w:val="20"/>
          <w:szCs w:val="20"/>
        </w:rPr>
        <w:t xml:space="preserve"> в частности указывается, что «лица, принадлежащие к национальным меньшинствам, имеют право использовать свои имена, фамилии и отчества на своём языке, в соответствии со своими традициями и лингвистическими системами; эти имена, фамилии и отчества получают</w:t>
      </w:r>
      <w:r>
        <w:rPr>
          <w:rFonts w:eastAsia="Times New Roman"/>
          <w:sz w:val="20"/>
          <w:szCs w:val="20"/>
        </w:rPr>
        <w:t xml:space="preserve"> официальное признание и используются государственными властями» (ст. 1).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Таким же образом частные организации, такие, как культурные ассоциации и предприятия, созданные лицами, принадлежащими к национальным меньшинствам, пользуются тем же правом в отнош</w:t>
      </w:r>
      <w:r>
        <w:rPr>
          <w:rFonts w:eastAsia="Times New Roman"/>
        </w:rPr>
        <w:t xml:space="preserve">ении своих названий (ст. 2). В областях, населенных значительным числом лиц, принадлежащих к национальному меньшинству, и там, где есть существенная потребность, государственные власти предпринимают меры для размещения, также на языке меньшинства, местных </w:t>
      </w:r>
      <w:r>
        <w:rPr>
          <w:rFonts w:eastAsia="Times New Roman"/>
        </w:rPr>
        <w:t>названий, названий улиц и других топографических указателей для населения» (ст. 3). Отмечается также, что «лица, принадлежащие к национальным меньшинствам, должны иметь доступ ко времени вещания на своем собственном языке в общественно финансируемых средст</w:t>
      </w:r>
      <w:r>
        <w:rPr>
          <w:rFonts w:eastAsia="Times New Roman"/>
        </w:rPr>
        <w:t>вах информации. На национальном, региональном и местном уровнях объем и качество времени, отведенного вещанию на языке данного меньшинства, должны быть пропорциональны численной величине и концентрации национального меньшинства и соответствовать его положе</w:t>
      </w:r>
      <w:r>
        <w:rPr>
          <w:rFonts w:eastAsia="Times New Roman"/>
        </w:rPr>
        <w:t>нию и нуждам» (ст. 9).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  Весьма важно, что </w:t>
      </w:r>
      <w:proofErr w:type="spellStart"/>
      <w:r>
        <w:rPr>
          <w:rFonts w:eastAsia="Times New Roman"/>
        </w:rPr>
        <w:t>Ословские</w:t>
      </w:r>
      <w:proofErr w:type="spellEnd"/>
      <w:r>
        <w:rPr>
          <w:rFonts w:eastAsia="Times New Roman"/>
        </w:rPr>
        <w:t xml:space="preserve"> рекомендации обосновывают право меньшинств использовать свой язык в общении с властями и в общественной жизни: «Лицам, принадлежащим к национальным меньшинствам, предоставляются адекватные возможности ис</w:t>
      </w:r>
      <w:r>
        <w:rPr>
          <w:rFonts w:eastAsia="Times New Roman"/>
        </w:rPr>
        <w:t>пользовать свой язык в отношениях с административными властями, особенно в регионах и местностях, где эти лица выразили к тому желание и где они присутствуют в значительном числе. Административные власти обеспечивают там, где это возможно, предоставление о</w:t>
      </w:r>
      <w:r>
        <w:rPr>
          <w:rFonts w:eastAsia="Times New Roman"/>
        </w:rPr>
        <w:t>бщественных услуг на языке национального меньшинства. Для этой цели они принимают соответствующую политику или программы по найму и обучению (ст. 14).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В регионах и местностях, где лица, принадлежащие к национальному меньшинству, присутствуют в значительн</w:t>
      </w:r>
      <w:r>
        <w:rPr>
          <w:rFonts w:eastAsia="Times New Roman"/>
        </w:rPr>
        <w:t>ом числе, государство принимает меры, для того чтобы обеспечить возможности использования выборными членами региональных и местных государственных органов также и языка национального меньшинства во время деятельности, связанной с этими органами» (ст. 15).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</w:rPr>
        <w:t xml:space="preserve">3). </w:t>
      </w:r>
      <w:proofErr w:type="spellStart"/>
      <w:r>
        <w:rPr>
          <w:rStyle w:val="a3"/>
          <w:rFonts w:eastAsia="Times New Roman"/>
          <w:i/>
          <w:iCs/>
        </w:rPr>
        <w:t>Лундские</w:t>
      </w:r>
      <w:proofErr w:type="spellEnd"/>
      <w:r>
        <w:rPr>
          <w:rStyle w:val="a3"/>
          <w:rFonts w:eastAsia="Times New Roman"/>
          <w:i/>
          <w:iCs/>
        </w:rPr>
        <w:t xml:space="preserve"> рекомендации, 1999 г.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Важная тема, на которую Верховные комиссары неоднократно обращали внимание, касается эффективных форм участия национальных меньшинств в управлении государством. Стремясь получить представление о позициях и опыте госуд</w:t>
      </w:r>
      <w:r>
        <w:rPr>
          <w:rFonts w:eastAsia="Times New Roman"/>
        </w:rPr>
        <w:t>арств-участников ОБСЕ в данной области и дать им возможность обменяться своим опытом друг с другом, ВКНМ и Бюро ОБСЕ по демократическим институтам и правам человека выступили инициаторами проведения конференции с участием всех государств-членов ОБСЕ и соот</w:t>
      </w:r>
      <w:r>
        <w:rPr>
          <w:rFonts w:eastAsia="Times New Roman"/>
        </w:rPr>
        <w:t>ветствующих международных организаций на тему «Практика управления и участие общественности: интеграция в условиях многообразия» (Швейцария, Локарно, 1998 г.). По итогам конференции была сформирована группа из 16-ти международно-признанных независимых эксп</w:t>
      </w:r>
      <w:r>
        <w:rPr>
          <w:rFonts w:eastAsia="Times New Roman"/>
        </w:rPr>
        <w:t>ертов для выработки рекомендаций на основе соответствующих международных стандартов.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lastRenderedPageBreak/>
        <w:t xml:space="preserve">  Результатом этой инициативы стали </w:t>
      </w:r>
      <w:proofErr w:type="spellStart"/>
      <w:r>
        <w:rPr>
          <w:rFonts w:eastAsia="Times New Roman"/>
        </w:rPr>
        <w:t>Лундские</w:t>
      </w:r>
      <w:proofErr w:type="spellEnd"/>
      <w:r>
        <w:rPr>
          <w:rFonts w:eastAsia="Times New Roman"/>
        </w:rPr>
        <w:t xml:space="preserve"> рекомендации, именуемые так по названию шведского города, где состоялась заключительная встреча экспертов. Поскольку существую</w:t>
      </w:r>
      <w:r>
        <w:rPr>
          <w:rFonts w:eastAsia="Times New Roman"/>
        </w:rPr>
        <w:t>щие нормы в области прав меньшинств относятся к сфере прав человека, эксперты в своей работе исходили из соблюдения государствами всех других обязательств, касающихся прав человека, включая свободу от дискриминации. Они руководствовались тем пониманием, чт</w:t>
      </w:r>
      <w:r>
        <w:rPr>
          <w:rFonts w:eastAsia="Times New Roman"/>
        </w:rPr>
        <w:t>о гражданское общество должно быть открытым и динамичным, а значит – объединять в себе всех людей, в том числе принадлежащих к национальным меньшинствам, создавать максимальные возможности для того, чтобы люди, ощущающие на себе последствия государственных</w:t>
      </w:r>
      <w:r>
        <w:rPr>
          <w:rFonts w:eastAsia="Times New Roman"/>
        </w:rPr>
        <w:t xml:space="preserve"> решений, могли участвовать в их принятии. Назначение </w:t>
      </w:r>
      <w:proofErr w:type="spellStart"/>
      <w:r>
        <w:rPr>
          <w:rFonts w:eastAsia="Times New Roman"/>
        </w:rPr>
        <w:t>Лундских</w:t>
      </w:r>
      <w:proofErr w:type="spellEnd"/>
      <w:r>
        <w:rPr>
          <w:rFonts w:eastAsia="Times New Roman"/>
        </w:rPr>
        <w:t xml:space="preserve"> рекомендаций, как и тех, которые были приняты ранее в Гааге и Осло, – стимулировать и облегчить принятие государствами конкретных мер, ослабляющих напряженность в отношениях с национальными мен</w:t>
      </w:r>
      <w:r>
        <w:rPr>
          <w:rFonts w:eastAsia="Times New Roman"/>
        </w:rPr>
        <w:t xml:space="preserve">ьшинствами и тем самым способствующих предотвращению конфликтов. </w:t>
      </w:r>
      <w:proofErr w:type="spellStart"/>
      <w:r>
        <w:rPr>
          <w:rFonts w:eastAsia="Times New Roman"/>
        </w:rPr>
        <w:t>Лундские</w:t>
      </w:r>
      <w:proofErr w:type="spellEnd"/>
      <w:r>
        <w:rPr>
          <w:rFonts w:eastAsia="Times New Roman"/>
        </w:rPr>
        <w:t xml:space="preserve"> рекомендации по эффективному участию национальных меньшинств в общественной жизни представляют собой попытку разъяснить и уточнить содержание общепризнанных норм в области прав меньш</w:t>
      </w:r>
      <w:r>
        <w:rPr>
          <w:rFonts w:eastAsia="Times New Roman"/>
        </w:rPr>
        <w:t>инств и в других областях, имеющих отношение к ситуациям, которые рассматриваются ВКНМ.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Пакет из двадцати четырех рекомендаций включает четыре подраздела, посвященных, соответственно, общим принципам, участию в принятии решений, самоуправлению и мерам, п</w:t>
      </w:r>
      <w:r>
        <w:rPr>
          <w:rFonts w:eastAsia="Times New Roman"/>
        </w:rPr>
        <w:t xml:space="preserve">озволяющим гарантировать эффективные формы участия в общественной жизни. В концептуальном отношении </w:t>
      </w:r>
      <w:proofErr w:type="spellStart"/>
      <w:r>
        <w:rPr>
          <w:rFonts w:eastAsia="Times New Roman"/>
        </w:rPr>
        <w:t>Лундские</w:t>
      </w:r>
      <w:proofErr w:type="spellEnd"/>
      <w:r>
        <w:rPr>
          <w:rFonts w:eastAsia="Times New Roman"/>
        </w:rPr>
        <w:t xml:space="preserve"> рекомендации строятся по двум основным линиям: участие в управлении государством в целом и самоуправление в некоторых вопросах местного или внутрен</w:t>
      </w:r>
      <w:r>
        <w:rPr>
          <w:rFonts w:eastAsia="Times New Roman"/>
        </w:rPr>
        <w:t>него характера. Все рекомендации подлежат толкованию в соответствии с общими принципами, изложенными в части I. Более подробные пояснения по каждой из рекомендаций можно найти в примечаниях, где дается конкретная ссылка на соответствующие международные нор</w:t>
      </w:r>
      <w:r>
        <w:rPr>
          <w:rFonts w:eastAsia="Times New Roman"/>
        </w:rPr>
        <w:t>мы.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  Внимание, уделяемое </w:t>
      </w:r>
      <w:proofErr w:type="spellStart"/>
      <w:r>
        <w:rPr>
          <w:rFonts w:eastAsia="Times New Roman"/>
        </w:rPr>
        <w:t>Лундским</w:t>
      </w:r>
      <w:proofErr w:type="spellEnd"/>
      <w:r>
        <w:rPr>
          <w:rFonts w:eastAsia="Times New Roman"/>
        </w:rPr>
        <w:t xml:space="preserve"> рекомендациям в данном справочнике, оправдано актуальностью рассматриваемой темы для защиты прав российских соотечественников и созданных ими общественных организаций на участие в политической и общественной жизни стран </w:t>
      </w:r>
      <w:r>
        <w:rPr>
          <w:rFonts w:eastAsia="Times New Roman"/>
        </w:rPr>
        <w:t>проживания. Как отмечается в разделе I «Общие принципы» рекомендаций: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«Эффективное участие национальных меньшинств в общественно-политической жизни является одной из важнейших составляющих мирного демократического общества. Цель настоящих рекомендаций – о</w:t>
      </w:r>
      <w:r>
        <w:rPr>
          <w:rFonts w:eastAsia="Times New Roman"/>
        </w:rPr>
        <w:t>блегчить вовлечение меньшинств в общегосударственную жизнь, позволяя им при этом сохранить свою самобытность и свои особенности».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В разделе «Участие в принятии решений» отмечается: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Государства должны предоставлять меньшинствам доступ к реальным рычагам</w:t>
      </w:r>
      <w:r>
        <w:rPr>
          <w:rFonts w:eastAsia="Times New Roman"/>
        </w:rPr>
        <w:t xml:space="preserve"> влияния на уровне центрального правительства, – при необходимости путем создания для этого специальных механизмов. В зависимости от обстоятельств, эти механизмы могут включать: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специальные формы представительства национальных меньшинств, например, резер</w:t>
      </w:r>
      <w:r>
        <w:rPr>
          <w:rFonts w:eastAsia="Times New Roman"/>
        </w:rPr>
        <w:t>вирование за ними определенного числа мест в одной или в обеих палатах парламента либо в парламентских комитетах, а также другие формы гарантированного участия в законодательном процессе;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специальные меры по привлечению представителей меньшинств на работ</w:t>
      </w:r>
      <w:r>
        <w:rPr>
          <w:rFonts w:eastAsia="Times New Roman"/>
        </w:rPr>
        <w:t>у в государственные органы, а также предоставление услуг публичных учреждений на языке национального меньшинства.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В разделе «Выборы» (п. 7):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- Опыт, накопленный в Европе и за ее пределами, свидетельствует о важной роли избирательного процесса в создании </w:t>
      </w:r>
      <w:r>
        <w:rPr>
          <w:rFonts w:eastAsia="Times New Roman"/>
        </w:rPr>
        <w:t>условий для участия меньшинств в политической жизни. Государства должны гарантировать право лиц, принадлежащих к национальным меньшинствам, на участие в государственных делах, включая право голоса и право баллотироваться на выборные должности на недискрими</w:t>
      </w:r>
      <w:r>
        <w:rPr>
          <w:rFonts w:eastAsia="Times New Roman"/>
        </w:rPr>
        <w:t>национной основе.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(Там же п. 9) Расширить участие национальных меньшинств в управлении страной можно путем снижения процентного барьера для прохождения в парламент.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lastRenderedPageBreak/>
        <w:t>- (Там же п. 10). Границы избирательных округов должны определяться так, чтобы это отвеча</w:t>
      </w:r>
      <w:r>
        <w:rPr>
          <w:rFonts w:eastAsia="Times New Roman"/>
        </w:rPr>
        <w:t>ло интересам справедливого представительства национальных меньшинств.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В разделе «Самоуправление»: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(п. 14) Для действенного участия меньшинств в общественно-политической жизни могут понадобиться механизмы экстерриториального либо территориального само</w:t>
      </w:r>
      <w:r>
        <w:rPr>
          <w:rFonts w:eastAsia="Times New Roman"/>
        </w:rPr>
        <w:t>управления – по отдельности или в их сочетании.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В разделе «</w:t>
      </w:r>
      <w:proofErr w:type="spellStart"/>
      <w:r>
        <w:rPr>
          <w:rFonts w:eastAsia="Times New Roman"/>
        </w:rPr>
        <w:t>Нетерриториальные</w:t>
      </w:r>
      <w:proofErr w:type="spellEnd"/>
      <w:r>
        <w:rPr>
          <w:rFonts w:eastAsia="Times New Roman"/>
        </w:rPr>
        <w:t xml:space="preserve"> механизмы» (п. 18):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- Вопросы, которые могут эффективнее всего решаться посредством таких механизмов, относятся к сфере </w:t>
      </w:r>
      <w:r>
        <w:rPr>
          <w:rFonts w:eastAsia="Times New Roman"/>
        </w:rPr>
        <w:t>образования, культуры, использования языков меньшинств, религии и другим областям, наиболее важным для самобытности и образа жизни, присущих национальным меньшинствам.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Лица и группы имеют право по собственному усмотрению пользоваться своими именами и наз</w:t>
      </w:r>
      <w:r>
        <w:rPr>
          <w:rFonts w:eastAsia="Times New Roman"/>
        </w:rPr>
        <w:t>ваниями на языке меньшинства, а также право на признание этих имен и названий официальными органами.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С учетом того, что ответственность за установление стандартов в области образования несут органы государственной власти, организации меньшинств могут опр</w:t>
      </w:r>
      <w:r>
        <w:rPr>
          <w:rFonts w:eastAsia="Times New Roman"/>
        </w:rPr>
        <w:t>еделять содержание учебных программ для преподавания языков соответствующих меньшинств, их культуры либо того и другого.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Меньшинства могут выбирать и использовать собственную символику и другие формы культурного самовыражения.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В разделе «Территориальны</w:t>
      </w:r>
      <w:r>
        <w:rPr>
          <w:rFonts w:eastAsia="Times New Roman"/>
        </w:rPr>
        <w:t>е механизмы»: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(п. 21) Местные, региональные и автономные органы власти должны уважать и обеспечивать права всех лиц, включая права любых меньшинств, проживающих на подведомственной им территории.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В разделе «Правовая защита»: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(п. 24) Для эффективного</w:t>
      </w:r>
      <w:r>
        <w:rPr>
          <w:rFonts w:eastAsia="Times New Roman"/>
        </w:rPr>
        <w:t xml:space="preserve"> участия национальных меньшинств в общественно-политической жизни необходимы отлаженные каналы консультаций по предотвращению конфликтов и разрешению споров, а также возможность применения, в случае необходимости, разовых или альтернативных механизмов. К с</w:t>
      </w:r>
      <w:r>
        <w:rPr>
          <w:rFonts w:eastAsia="Times New Roman"/>
        </w:rPr>
        <w:t xml:space="preserve">оответствующим методам </w:t>
      </w:r>
      <w:proofErr w:type="gramStart"/>
      <w:r>
        <w:rPr>
          <w:rFonts w:eastAsia="Times New Roman"/>
        </w:rPr>
        <w:t>относятся :</w:t>
      </w:r>
      <w:proofErr w:type="gramEnd"/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разрешение конфликтов в судебном порядке, в частности, посредством обжалования законодательных или административных решений в судебных инстанциях, что требует наличия в государстве независимых, доступных для населения и</w:t>
      </w:r>
      <w:r>
        <w:rPr>
          <w:rFonts w:eastAsia="Times New Roman"/>
        </w:rPr>
        <w:t xml:space="preserve"> беспристрастных судебных органов и уважения их решений; 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- дополнительные механизмы разрешения споров, такие, как переговоры, установление фактов, посредничество, арбитраж, омбудсмен по делам национальных меньшинств, а также специальные комиссии, способн</w:t>
      </w:r>
      <w:r>
        <w:rPr>
          <w:rFonts w:eastAsia="Times New Roman"/>
        </w:rPr>
        <w:t>ые выполнять задачи приема и рассмотрения жалоб по вопросам государственного управления.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</w:rPr>
        <w:t xml:space="preserve">4). </w:t>
      </w:r>
      <w:proofErr w:type="spellStart"/>
      <w:r>
        <w:rPr>
          <w:rStyle w:val="a3"/>
          <w:rFonts w:eastAsia="Times New Roman"/>
          <w:i/>
          <w:iCs/>
        </w:rPr>
        <w:t>Больцанские</w:t>
      </w:r>
      <w:proofErr w:type="spellEnd"/>
      <w:r>
        <w:rPr>
          <w:rStyle w:val="a3"/>
          <w:rFonts w:eastAsia="Times New Roman"/>
          <w:i/>
          <w:iCs/>
        </w:rPr>
        <w:t xml:space="preserve"> Рекомендации о национальных меньшинствах в межгосударственных отношениях, 2008 г.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  <w:sz w:val="20"/>
          <w:szCs w:val="20"/>
        </w:rPr>
        <w:t>  Одной из проблем, на которых экспертная группа ВКНМ обращает вним</w:t>
      </w:r>
      <w:r>
        <w:rPr>
          <w:rFonts w:eastAsia="Times New Roman"/>
          <w:sz w:val="20"/>
          <w:szCs w:val="20"/>
        </w:rPr>
        <w:t>ание в данных рекомендациях, является регулирование взаимоотношений отдельных суверенных государств в отношении этнических групп, составляющих большинство населения в одном и меньшинство - в другом государстве. По мнению ВКНМ, существует необходимость внес</w:t>
      </w:r>
      <w:r>
        <w:rPr>
          <w:rFonts w:eastAsia="Times New Roman"/>
          <w:sz w:val="20"/>
          <w:szCs w:val="20"/>
        </w:rPr>
        <w:t>ти ясность в то, как государства могут проявлять свою заинтересованность по отношению к национальным меньшинствам, не ставя под угрозу мир и дружественные отношения. Они призваны прояснить, как государства могут оказывать поддержку и помощь лицам, принадле</w:t>
      </w:r>
      <w:r>
        <w:rPr>
          <w:rFonts w:eastAsia="Times New Roman"/>
          <w:sz w:val="20"/>
          <w:szCs w:val="20"/>
        </w:rPr>
        <w:t>жащим к национальным меньшинствам, проживающим в других странах, способами, которые не ведут к обострению межнациональных или двусторонних отношений.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В пояснении к рекомендациям отмечается, что почти во всех странах проживают меньшинства, многие из котор</w:t>
      </w:r>
      <w:r>
        <w:rPr>
          <w:rFonts w:eastAsia="Times New Roman"/>
        </w:rPr>
        <w:t>ых живут по обе стороны государственной границы. Сообщества меньшинств зачастую служат мостом между соседними странами, способствуя их процветанию и укреплению дружественных отношений, создавая условия для диалога и толерантности. Следовательно, лица, прин</w:t>
      </w:r>
      <w:r>
        <w:rPr>
          <w:rFonts w:eastAsia="Times New Roman"/>
        </w:rPr>
        <w:t xml:space="preserve">адлежащие к национальным меньшинствам, </w:t>
      </w:r>
      <w:r>
        <w:rPr>
          <w:rFonts w:eastAsia="Times New Roman"/>
        </w:rPr>
        <w:lastRenderedPageBreak/>
        <w:t>должны обладать возможностью свободно устанавливать и поддерживать беспрепятственные и мирные контакты через государственные границы, развивать культурные и экономические связи. Однако, по мнению экспертов ВКНМ, в слу</w:t>
      </w:r>
      <w:r>
        <w:rPr>
          <w:rFonts w:eastAsia="Times New Roman"/>
        </w:rPr>
        <w:t>чаях, когда трансграничные культурные связи приобретают политический подтекст, и государства в одностороннем порядке предпринимают шаги по защите и поддержке так называемого «родственного меньшинства», находящегося вне их юрисдикции, возникает риск политич</w:t>
      </w:r>
      <w:r>
        <w:rPr>
          <w:rFonts w:eastAsia="Times New Roman"/>
        </w:rPr>
        <w:t>еской напряженности или даже применения силы.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 xml:space="preserve">  В основных положениях Рекомендаций о национальных меньшинствах в межгосударственных отношениях указано, что, во-первых, уважение и защита прав национальных меньшинств, в соответствии с нормами международного </w:t>
      </w:r>
      <w:r>
        <w:rPr>
          <w:rFonts w:eastAsia="Times New Roman"/>
        </w:rPr>
        <w:t>права, является ответственностью государства, на территории которого проживает меньшинство. Во-вторых, государства могут проявлять заинтересованность в благополучии сообществ меньшинств за рубежом, в особенности тех, с которыми их объединяет этническая, ку</w:t>
      </w:r>
      <w:r>
        <w:rPr>
          <w:rFonts w:eastAsia="Times New Roman"/>
        </w:rPr>
        <w:t>льтурная, языковая или религиозная самобытность, или же общее культурное наследие. Однако в рамках международных правовых норм это не предполагает права осуществлять юрисдикцию над населением, проживающим на территории другого государства.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Из вышесказан</w:t>
      </w:r>
      <w:r>
        <w:rPr>
          <w:rFonts w:eastAsia="Times New Roman"/>
        </w:rPr>
        <w:t>ного делается вывод, что государства могут реализовывать свою заинтересованность через предоставление привилегий национальным меньшинствам за рубежом только по результатам консультаций с государством их проживания, проявляя должное уважение к принципам тер</w:t>
      </w:r>
      <w:r>
        <w:rPr>
          <w:rFonts w:eastAsia="Times New Roman"/>
        </w:rPr>
        <w:t>риториальной целостности, суверенитета, дружественных и добрососедских отношений. Такие привилегии государства могут предоставлять лицам, проживающим за рубежом, в частности, культурные и образовательные возможности, льготы на поездки, разрешение на работу</w:t>
      </w:r>
      <w:r>
        <w:rPr>
          <w:rFonts w:eastAsia="Times New Roman"/>
        </w:rPr>
        <w:t xml:space="preserve"> и облегчённый доступ к получению виз только на недискриминационной основе (п. 9). Более того, по мнению экспертов ВКНМ государства обязаны гарантировать, что их политика по отношению к национальным меньшинствам за пределами собственных границ не подрывает</w:t>
      </w:r>
      <w:r>
        <w:rPr>
          <w:rFonts w:eastAsia="Times New Roman"/>
        </w:rPr>
        <w:t xml:space="preserve"> интеграционные усилия государства, на территории которого проживает меньшинство и не подпитывает сепаратистские тенденции.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Как отмечают авторы, данные Рекомендации сосредоточивают внимание на государствах происхождения национальных меньшинств, которые м</w:t>
      </w:r>
      <w:r>
        <w:rPr>
          <w:rFonts w:eastAsia="Times New Roman"/>
        </w:rPr>
        <w:t>огут иметь заинтересованность в меньшинствах за пределами собственных границ, основываясь на связях исторического, религиозного или языкового характера, хотя эксперты предполагают, что рекомендации могут относиться и к более широкому кругу государств. В от</w:t>
      </w:r>
      <w:r>
        <w:rPr>
          <w:rFonts w:eastAsia="Times New Roman"/>
        </w:rPr>
        <w:t>ношении государств, в которых проживают национальные меньшинства, рекомендации в разделе II подтверждают их обязанности гарантировать право каждого, включая лиц, принадлежащих к национальным меньшинствам, на равенство перед законом и равную защиту закона.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Текст из 19 отдельных рекомендаций объединен в четыре раздела: общие принципы; обязательства государств по отношению к лицам, принадлежащим к национальным меньшинствам; привилегии, предоставляемые государствами лицам, принадлежащим к национальным меньшинст</w:t>
      </w:r>
      <w:r>
        <w:rPr>
          <w:rFonts w:eastAsia="Times New Roman"/>
        </w:rPr>
        <w:t>вам за рубежом; многосторонние и двусторонние инструменты и механизмы. Рекомендации предоставляют нормативное и практическое руководство для государств, в соответствии с общими принципами уважения суверенитета, прав человека и прав меньшинств и международн</w:t>
      </w:r>
      <w:r>
        <w:rPr>
          <w:rFonts w:eastAsia="Times New Roman"/>
        </w:rPr>
        <w:t>ой ответственности. Более детальное разъяснение каждой рекомендации предоставлено в прилагаемой к рекомендациям Пояснительной записке, которая также содержит ссылки на соответствующие международные стандарты. Каждую рекомендацию надлежит читать вместе с со</w:t>
      </w:r>
      <w:r>
        <w:rPr>
          <w:rFonts w:eastAsia="Times New Roman"/>
        </w:rPr>
        <w:t>ответствующим пунктом Пояснительной записки и в контексте документа, как целого.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Как отмечается в пояснении к тексту Рекомендаций, употребляемое в данном документе понятие «национальное меньшинство» охватывает широкий спектр групп меньшинств, включая религ</w:t>
      </w:r>
      <w:r>
        <w:rPr>
          <w:rFonts w:eastAsia="Times New Roman"/>
        </w:rPr>
        <w:t xml:space="preserve">иозные, языковые и культурные, а также этнические меньшинства, независимо от того, признаны они таковыми или нет государствами, на территории которых они проживают, и несмотря на их официальное обозначение. Рекомендации </w:t>
      </w:r>
      <w:r>
        <w:rPr>
          <w:rFonts w:eastAsia="Times New Roman"/>
        </w:rPr>
        <w:lastRenderedPageBreak/>
        <w:t>распространяются на все вышеназванны</w:t>
      </w:r>
      <w:r>
        <w:rPr>
          <w:rFonts w:eastAsia="Times New Roman"/>
        </w:rPr>
        <w:t>е группы. Также необходимо отметить, что слово «меньшинство» употребляется в тексте Рекомендаций в качестве удобного сокращения и подразумевает «лиц, принадлежащих к национальным меньшинствам».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 Цель этих рекомендаций - предоставить руководство представит</w:t>
      </w:r>
      <w:r>
        <w:rPr>
          <w:rFonts w:eastAsia="Times New Roman"/>
        </w:rPr>
        <w:t xml:space="preserve">елям государств, национальных меньшинств и международных организаций по решению вопросов, возникающих в контексте межгосударственных отношений и затрагивающих интересы национальных меньшинств, путем защиты </w:t>
      </w:r>
      <w:proofErr w:type="gramStart"/>
      <w:r>
        <w:rPr>
          <w:rFonts w:eastAsia="Times New Roman"/>
        </w:rPr>
        <w:t>прав</w:t>
      </w:r>
      <w:proofErr w:type="gramEnd"/>
      <w:r>
        <w:rPr>
          <w:rFonts w:eastAsia="Times New Roman"/>
        </w:rPr>
        <w:t xml:space="preserve"> принадлежащих к ним лиц, а также способами, н</w:t>
      </w:r>
      <w:r>
        <w:rPr>
          <w:rFonts w:eastAsia="Times New Roman"/>
        </w:rPr>
        <w:t>аправленными на предотвращение конфликтов, поддержание межэтнического согласия и укрепление добрососедских отношений.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536C82">
      <w:pPr>
        <w:jc w:val="both"/>
        <w:divId w:val="1741751695"/>
        <w:rPr>
          <w:rFonts w:eastAsia="Times New Roman"/>
        </w:rPr>
      </w:pPr>
      <w:r>
        <w:rPr>
          <w:rStyle w:val="a3"/>
          <w:rFonts w:eastAsia="Times New Roman"/>
          <w:i/>
          <w:iCs/>
        </w:rPr>
        <w:t>5). Люблянские рекомендации по интеграции многообразных обществ - интеграция с уважением к разнообразию</w:t>
      </w:r>
    </w:p>
    <w:p w:rsidR="00536C82" w:rsidRDefault="00536C82">
      <w:pPr>
        <w:jc w:val="both"/>
        <w:divId w:val="174175169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  Вопрос развития эффективных н</w:t>
      </w:r>
      <w:r>
        <w:rPr>
          <w:rFonts w:eastAsia="Times New Roman"/>
          <w:sz w:val="20"/>
          <w:szCs w:val="20"/>
        </w:rPr>
        <w:t xml:space="preserve">ациональных политик, способствующих </w:t>
      </w:r>
      <w:r w:rsidR="009155FA">
        <w:rPr>
          <w:rFonts w:eastAsia="Times New Roman"/>
          <w:sz w:val="20"/>
          <w:szCs w:val="20"/>
        </w:rPr>
        <w:t>интеграции при</w:t>
      </w:r>
      <w:r>
        <w:rPr>
          <w:rFonts w:eastAsia="Times New Roman"/>
          <w:sz w:val="20"/>
          <w:szCs w:val="20"/>
        </w:rPr>
        <w:t xml:space="preserve"> одновременном уважении многообразия, приобретает всё большее значение в разработках ОБСЕ.  Последний по времени документ, подготовленный по инициативе ВКНМ - Люблянские рекомендации по интеграции многообр</w:t>
      </w:r>
      <w:r>
        <w:rPr>
          <w:rFonts w:eastAsia="Times New Roman"/>
          <w:sz w:val="20"/>
          <w:szCs w:val="20"/>
        </w:rPr>
        <w:t>азных обществ предлагает решение конкретных проблем национальных меньшинств путём формирования комплексной интеграционной политики государств, направленной на создание «</w:t>
      </w:r>
      <w:proofErr w:type="spellStart"/>
      <w:r>
        <w:rPr>
          <w:rFonts w:eastAsia="Times New Roman"/>
          <w:sz w:val="20"/>
          <w:szCs w:val="20"/>
        </w:rPr>
        <w:t>неизолирующего</w:t>
      </w:r>
      <w:proofErr w:type="spellEnd"/>
      <w:r>
        <w:rPr>
          <w:rFonts w:eastAsia="Times New Roman"/>
          <w:sz w:val="20"/>
          <w:szCs w:val="20"/>
        </w:rPr>
        <w:t xml:space="preserve"> и сплочённого общества». Основной посыл Люблянских рекомендаций -  интег</w:t>
      </w:r>
      <w:r>
        <w:rPr>
          <w:rFonts w:eastAsia="Times New Roman"/>
          <w:sz w:val="20"/>
          <w:szCs w:val="20"/>
        </w:rPr>
        <w:t xml:space="preserve">рация с уважением к разнообразию - это процесс, которому государства-участники могут и должны содействовать путем разработки соответствующей институциональной и законодательной базы и эффективного осуществления целенаправленной политики в ряде областей. К </w:t>
      </w:r>
      <w:r>
        <w:rPr>
          <w:rFonts w:eastAsia="Times New Roman"/>
          <w:sz w:val="20"/>
          <w:szCs w:val="20"/>
        </w:rPr>
        <w:t xml:space="preserve">ним относятся меры по борьбе с дискриминацией; политика в отношении гражданства и языков; эффективное участие во всех сферах жизни; языка, образования, </w:t>
      </w:r>
      <w:bookmarkStart w:id="0" w:name="_GoBack"/>
      <w:bookmarkEnd w:id="0"/>
      <w:r>
        <w:rPr>
          <w:rFonts w:eastAsia="Times New Roman"/>
          <w:sz w:val="20"/>
          <w:szCs w:val="20"/>
        </w:rPr>
        <w:t>безопасности и правоохранительной деятельности; доступ к правосудию; средства массовой информации, а так</w:t>
      </w:r>
      <w:r>
        <w:rPr>
          <w:rFonts w:eastAsia="Times New Roman"/>
          <w:sz w:val="20"/>
          <w:szCs w:val="20"/>
        </w:rPr>
        <w:t>же применение символов и их использование в общественном пространстве. Хотя проведение такой политики зависит от конкретных условий в отдельно взятых государствах – членах ОБСЕ, они в любом случае должны включать в себя полное уважение прав меньшинства и у</w:t>
      </w:r>
      <w:r>
        <w:rPr>
          <w:rFonts w:eastAsia="Times New Roman"/>
          <w:sz w:val="20"/>
          <w:szCs w:val="20"/>
        </w:rPr>
        <w:t>частие в процессе интеграции всех групп общества. Таким образом, заданный ВКНМ подход к интеграции дополняет права меньшинств акцентом на взаимодействие и взаимное участие. Рекомендации обращают особое внимание на проблемы, способные привести к межэтническ</w:t>
      </w:r>
      <w:r>
        <w:rPr>
          <w:rFonts w:eastAsia="Times New Roman"/>
          <w:sz w:val="20"/>
          <w:szCs w:val="20"/>
        </w:rPr>
        <w:t>им конфликтам и подчёркивают, что интеграционная политика должна учитывать разнообразие и избегать как форсированной ассимиляции, так и чрезмерного обособления национальных групп.</w:t>
      </w:r>
    </w:p>
    <w:sectPr w:rsidR="00536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155FA"/>
    <w:rsid w:val="00536C82"/>
    <w:rsid w:val="0091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7D783"/>
  <w15:chartTrackingRefBased/>
  <w15:docId w15:val="{E1A4EE6D-23C5-4C0D-A48E-249E7391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1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9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5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8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27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69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87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751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241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518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17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428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12524</Words>
  <Characters>71388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</dc:creator>
  <cp:keywords/>
  <dc:description/>
  <cp:lastModifiedBy>king</cp:lastModifiedBy>
  <cp:revision>2</cp:revision>
  <dcterms:created xsi:type="dcterms:W3CDTF">2018-12-02T10:54:00Z</dcterms:created>
  <dcterms:modified xsi:type="dcterms:W3CDTF">2018-12-02T10:54:00Z</dcterms:modified>
</cp:coreProperties>
</file>